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BC" w:rsidRPr="005D7F31" w:rsidRDefault="007016BC" w:rsidP="007016BC">
      <w:pPr>
        <w:rPr>
          <w:rFonts w:ascii="Script MT Bold" w:hAnsi="Script MT Bold"/>
          <w:b/>
          <w:lang w:val="it-IT"/>
        </w:rPr>
      </w:pPr>
    </w:p>
    <w:p w:rsidR="007016BC" w:rsidRPr="005D7F31" w:rsidRDefault="007016BC" w:rsidP="008030E0">
      <w:pPr>
        <w:ind w:left="4140"/>
        <w:rPr>
          <w:rFonts w:ascii="Script MT Bold" w:hAnsi="Script MT Bold"/>
          <w:b/>
          <w:lang w:val="it-IT"/>
        </w:rPr>
      </w:pPr>
    </w:p>
    <w:p w:rsidR="007016BC" w:rsidRPr="005D7F31" w:rsidRDefault="007016BC" w:rsidP="00D64764">
      <w:pPr>
        <w:ind w:left="4140"/>
        <w:jc w:val="both"/>
        <w:outlineLvl w:val="0"/>
        <w:rPr>
          <w:lang w:val="it-IT"/>
        </w:rPr>
      </w:pPr>
    </w:p>
    <w:p w:rsidR="00995ECB" w:rsidRDefault="00995ECB" w:rsidP="00D64764">
      <w:pPr>
        <w:ind w:left="4140"/>
        <w:jc w:val="both"/>
        <w:outlineLvl w:val="0"/>
        <w:rPr>
          <w:b/>
          <w:color w:val="454545"/>
          <w:shd w:val="clear" w:color="auto" w:fill="FFFFFF"/>
        </w:rPr>
      </w:pPr>
    </w:p>
    <w:p w:rsidR="00065D08" w:rsidRDefault="00065D08" w:rsidP="00D64764">
      <w:pPr>
        <w:ind w:left="4140"/>
        <w:jc w:val="both"/>
        <w:outlineLvl w:val="0"/>
        <w:rPr>
          <w:b/>
          <w:lang w:val="it-IT"/>
        </w:rPr>
      </w:pPr>
      <w:r w:rsidRPr="00065D08">
        <w:rPr>
          <w:b/>
          <w:lang w:val="it-IT"/>
        </w:rPr>
        <w:t xml:space="preserve">Preg.ma Sig.ra </w:t>
      </w:r>
    </w:p>
    <w:p w:rsidR="00995ECB" w:rsidRPr="00065D08" w:rsidRDefault="00065D08" w:rsidP="00D64764">
      <w:pPr>
        <w:ind w:left="4140"/>
        <w:jc w:val="both"/>
        <w:outlineLvl w:val="0"/>
        <w:rPr>
          <w:b/>
          <w:lang w:val="it-IT"/>
        </w:rPr>
      </w:pPr>
      <w:r w:rsidRPr="00065D08">
        <w:rPr>
          <w:b/>
          <w:lang w:val="it-IT"/>
        </w:rPr>
        <w:t>Dott.ssa</w:t>
      </w:r>
    </w:p>
    <w:p w:rsidR="00065D08" w:rsidRDefault="00065D08" w:rsidP="00D64764">
      <w:pPr>
        <w:ind w:left="4140"/>
        <w:jc w:val="both"/>
        <w:outlineLvl w:val="0"/>
        <w:rPr>
          <w:b/>
          <w:lang w:val="it-IT"/>
        </w:rPr>
      </w:pPr>
      <w:r>
        <w:rPr>
          <w:b/>
          <w:lang w:val="it-IT"/>
        </w:rPr>
        <w:t>Colucci Marinella</w:t>
      </w:r>
    </w:p>
    <w:p w:rsidR="00065D08" w:rsidRDefault="00065D08" w:rsidP="00D64764">
      <w:pPr>
        <w:ind w:left="4140"/>
        <w:jc w:val="both"/>
        <w:outlineLvl w:val="0"/>
        <w:rPr>
          <w:lang w:val="it-IT"/>
        </w:rPr>
      </w:pPr>
      <w:r>
        <w:rPr>
          <w:lang w:val="it-IT"/>
        </w:rPr>
        <w:t>Dirigente V Divisione</w:t>
      </w:r>
    </w:p>
    <w:p w:rsidR="00065D08" w:rsidRDefault="00065D08" w:rsidP="00D64764">
      <w:pPr>
        <w:ind w:left="4140"/>
        <w:jc w:val="both"/>
        <w:outlineLvl w:val="0"/>
        <w:rPr>
          <w:lang w:val="it-IT"/>
        </w:rPr>
      </w:pPr>
      <w:r>
        <w:rPr>
          <w:lang w:val="it-IT"/>
        </w:rPr>
        <w:t>Via Fornovo, 8</w:t>
      </w:r>
    </w:p>
    <w:p w:rsidR="00065D08" w:rsidRDefault="00065D08" w:rsidP="00D64764">
      <w:pPr>
        <w:ind w:left="4140"/>
        <w:jc w:val="both"/>
        <w:outlineLvl w:val="0"/>
        <w:rPr>
          <w:lang w:val="it-IT"/>
        </w:rPr>
      </w:pPr>
      <w:r>
        <w:rPr>
          <w:lang w:val="it-IT"/>
        </w:rPr>
        <w:t>Palazzina C – Piano 3°</w:t>
      </w:r>
    </w:p>
    <w:p w:rsidR="00065D08" w:rsidRPr="00065D08" w:rsidRDefault="00065D08" w:rsidP="00D64764">
      <w:pPr>
        <w:ind w:left="4140"/>
        <w:jc w:val="both"/>
        <w:outlineLvl w:val="0"/>
        <w:rPr>
          <w:lang w:val="it-IT"/>
        </w:rPr>
      </w:pPr>
      <w:r>
        <w:rPr>
          <w:lang w:val="it-IT"/>
        </w:rPr>
        <w:t>00192 - ROMA</w:t>
      </w:r>
    </w:p>
    <w:p w:rsidR="00065D08" w:rsidRPr="00065D08" w:rsidRDefault="00065D08" w:rsidP="00065D08">
      <w:pPr>
        <w:ind w:left="4140"/>
        <w:jc w:val="both"/>
        <w:outlineLvl w:val="0"/>
        <w:rPr>
          <w:b/>
          <w:lang w:val="it-IT"/>
        </w:rPr>
      </w:pPr>
    </w:p>
    <w:p w:rsidR="00995ECB" w:rsidRPr="00F0331A" w:rsidRDefault="00995ECB" w:rsidP="005D7F31">
      <w:pPr>
        <w:pStyle w:val="NormaleWeb"/>
        <w:shd w:val="clear" w:color="auto" w:fill="F8F8F8"/>
        <w:spacing w:before="0" w:beforeAutospacing="0" w:after="0" w:afterAutospacing="0"/>
        <w:rPr>
          <w:color w:val="333333"/>
        </w:rPr>
      </w:pPr>
    </w:p>
    <w:p w:rsidR="005D7F31" w:rsidRPr="005D7F31" w:rsidRDefault="005D7F31" w:rsidP="008030E0">
      <w:pPr>
        <w:ind w:left="4140"/>
        <w:outlineLvl w:val="0"/>
        <w:rPr>
          <w:b/>
          <w:lang w:val="it-IT"/>
        </w:rPr>
      </w:pPr>
    </w:p>
    <w:p w:rsidR="008030E0" w:rsidRPr="00B76D0E" w:rsidRDefault="007016BC" w:rsidP="00B76D0E">
      <w:pPr>
        <w:rPr>
          <w:lang w:val="it-IT"/>
        </w:rPr>
      </w:pPr>
      <w:r w:rsidRPr="005D7F31">
        <w:rPr>
          <w:lang w:val="it-IT"/>
        </w:rPr>
        <w:t xml:space="preserve">                                                             </w:t>
      </w:r>
    </w:p>
    <w:p w:rsidR="00D64764" w:rsidRDefault="008030E0" w:rsidP="00DF0E78">
      <w:pPr>
        <w:pStyle w:val="Corpo"/>
        <w:jc w:val="both"/>
        <w:rPr>
          <w:rFonts w:ascii="Times New Roman" w:hAnsi="Times New Roman" w:cs="Times New Roman"/>
          <w:b/>
          <w:sz w:val="24"/>
          <w:szCs w:val="24"/>
        </w:rPr>
      </w:pPr>
      <w:r w:rsidRPr="005D7F31">
        <w:rPr>
          <w:rFonts w:ascii="Times New Roman" w:hAnsi="Times New Roman" w:cs="Times New Roman"/>
          <w:b/>
          <w:sz w:val="24"/>
          <w:szCs w:val="24"/>
          <w:u w:val="single"/>
        </w:rPr>
        <w:t>OGGETTO</w:t>
      </w:r>
      <w:r w:rsidRPr="005D7F31">
        <w:rPr>
          <w:rFonts w:ascii="Times New Roman" w:hAnsi="Times New Roman" w:cs="Times New Roman"/>
          <w:b/>
          <w:sz w:val="24"/>
          <w:szCs w:val="24"/>
        </w:rPr>
        <w:t xml:space="preserve">: </w:t>
      </w:r>
      <w:r w:rsidR="008D0F3C">
        <w:rPr>
          <w:rFonts w:ascii="Times New Roman" w:hAnsi="Times New Roman" w:cs="Times New Roman"/>
          <w:b/>
          <w:sz w:val="24"/>
          <w:szCs w:val="24"/>
        </w:rPr>
        <w:t>DIPENDENTI DELLA FORMAZIONE PROFES</w:t>
      </w:r>
      <w:r w:rsidR="00995ECB">
        <w:rPr>
          <w:rFonts w:ascii="Times New Roman" w:hAnsi="Times New Roman" w:cs="Times New Roman"/>
          <w:b/>
          <w:sz w:val="24"/>
          <w:szCs w:val="24"/>
        </w:rPr>
        <w:t>S</w:t>
      </w:r>
      <w:r w:rsidR="008D0F3C">
        <w:rPr>
          <w:rFonts w:ascii="Times New Roman" w:hAnsi="Times New Roman" w:cs="Times New Roman"/>
          <w:b/>
          <w:sz w:val="24"/>
          <w:szCs w:val="24"/>
        </w:rPr>
        <w:t xml:space="preserve">IONALE SICILIANA </w:t>
      </w:r>
      <w:r w:rsidR="000B301D">
        <w:rPr>
          <w:rFonts w:ascii="Times New Roman" w:hAnsi="Times New Roman" w:cs="Times New Roman"/>
          <w:b/>
          <w:sz w:val="24"/>
          <w:szCs w:val="24"/>
        </w:rPr>
        <w:t>–</w:t>
      </w:r>
      <w:r w:rsidR="008D0F3C">
        <w:rPr>
          <w:rFonts w:ascii="Times New Roman" w:hAnsi="Times New Roman" w:cs="Times New Roman"/>
          <w:b/>
          <w:sz w:val="24"/>
          <w:szCs w:val="24"/>
        </w:rPr>
        <w:t xml:space="preserve"> </w:t>
      </w:r>
      <w:r w:rsidR="00980D7C" w:rsidRPr="005D7F31">
        <w:rPr>
          <w:rFonts w:ascii="Times New Roman" w:hAnsi="Times New Roman" w:cs="Times New Roman"/>
          <w:b/>
          <w:sz w:val="24"/>
          <w:szCs w:val="24"/>
        </w:rPr>
        <w:t>ATTO</w:t>
      </w:r>
      <w:r w:rsidR="000B301D">
        <w:rPr>
          <w:rFonts w:ascii="Times New Roman" w:hAnsi="Times New Roman" w:cs="Times New Roman"/>
          <w:b/>
          <w:sz w:val="24"/>
          <w:szCs w:val="24"/>
        </w:rPr>
        <w:t xml:space="preserve"> DENUNZIA AL GOVERNO CENTRALE</w:t>
      </w:r>
    </w:p>
    <w:p w:rsidR="00DD5782" w:rsidRPr="007C5DA2" w:rsidRDefault="007C5DA2" w:rsidP="00DF0E78">
      <w:pPr>
        <w:pStyle w:val="Corpo"/>
        <w:jc w:val="both"/>
        <w:rPr>
          <w:rFonts w:ascii="Times New Roman" w:hAnsi="Times New Roman" w:cs="Times New Roman"/>
          <w:b/>
          <w:sz w:val="24"/>
          <w:szCs w:val="24"/>
        </w:rPr>
      </w:pPr>
      <w:r>
        <w:rPr>
          <w:rFonts w:ascii="Times New Roman" w:hAnsi="Times New Roman" w:cs="Times New Roman"/>
          <w:b/>
          <w:sz w:val="24"/>
          <w:szCs w:val="24"/>
        </w:rPr>
        <w:t xml:space="preserve">- </w:t>
      </w:r>
      <w:r w:rsidR="008030E0" w:rsidRPr="005D7F31">
        <w:rPr>
          <w:rFonts w:ascii="Times New Roman" w:hAnsi="Times New Roman" w:cs="Times New Roman"/>
          <w:i/>
          <w:sz w:val="24"/>
          <w:szCs w:val="24"/>
        </w:rPr>
        <w:t xml:space="preserve">Dipendenti della Formazione Professionale siciliana </w:t>
      </w:r>
      <w:r w:rsidR="00925A73" w:rsidRPr="005D7F31">
        <w:rPr>
          <w:rFonts w:ascii="Times New Roman" w:hAnsi="Times New Roman" w:cs="Times New Roman"/>
          <w:i/>
          <w:sz w:val="24"/>
          <w:szCs w:val="24"/>
        </w:rPr>
        <w:t>–</w:t>
      </w:r>
      <w:r w:rsidR="008030E0" w:rsidRPr="005D7F31">
        <w:rPr>
          <w:rFonts w:ascii="Times New Roman" w:hAnsi="Times New Roman" w:cs="Times New Roman"/>
          <w:i/>
          <w:sz w:val="24"/>
          <w:szCs w:val="24"/>
        </w:rPr>
        <w:t xml:space="preserve"> </w:t>
      </w:r>
      <w:r w:rsidR="00925A73" w:rsidRPr="005D7F31">
        <w:rPr>
          <w:rFonts w:ascii="Times New Roman" w:hAnsi="Times New Roman" w:cs="Times New Roman"/>
          <w:i/>
          <w:sz w:val="24"/>
          <w:szCs w:val="24"/>
        </w:rPr>
        <w:t xml:space="preserve">Omessa applicazione da parte della Regione siciliana e degli Enti regionali </w:t>
      </w:r>
      <w:r w:rsidR="00FB57D0" w:rsidRPr="005D7F31">
        <w:rPr>
          <w:rFonts w:ascii="Times New Roman" w:hAnsi="Times New Roman" w:cs="Times New Roman"/>
          <w:i/>
          <w:sz w:val="24"/>
          <w:szCs w:val="24"/>
        </w:rPr>
        <w:t>della normativa posta a tutela della salvaguardia occupazionale del Personale degli Enti di Formazione professionale - V</w:t>
      </w:r>
      <w:r w:rsidR="008030E0" w:rsidRPr="005D7F31">
        <w:rPr>
          <w:rFonts w:ascii="Times New Roman" w:hAnsi="Times New Roman" w:cs="Times New Roman"/>
          <w:i/>
          <w:sz w:val="24"/>
          <w:szCs w:val="24"/>
        </w:rPr>
        <w:t>iolazione e falsa applicazione de</w:t>
      </w:r>
      <w:r w:rsidR="00FB57D0" w:rsidRPr="005D7F31">
        <w:rPr>
          <w:rFonts w:ascii="Times New Roman" w:hAnsi="Times New Roman" w:cs="Times New Roman"/>
          <w:i/>
          <w:sz w:val="24"/>
          <w:szCs w:val="24"/>
        </w:rPr>
        <w:t>lla legge regionale n° 24/76 - V</w:t>
      </w:r>
      <w:r w:rsidR="008030E0" w:rsidRPr="005D7F31">
        <w:rPr>
          <w:rFonts w:ascii="Times New Roman" w:hAnsi="Times New Roman" w:cs="Times New Roman"/>
          <w:i/>
          <w:sz w:val="24"/>
          <w:szCs w:val="24"/>
        </w:rPr>
        <w:t>iolazione e falsa applicazione d</w:t>
      </w:r>
      <w:r w:rsidR="00FB57D0" w:rsidRPr="005D7F31">
        <w:rPr>
          <w:rFonts w:ascii="Times New Roman" w:hAnsi="Times New Roman" w:cs="Times New Roman"/>
          <w:i/>
          <w:sz w:val="24"/>
          <w:szCs w:val="24"/>
        </w:rPr>
        <w:t>ella legge regionale n° 25/93 –V</w:t>
      </w:r>
      <w:r w:rsidR="008030E0" w:rsidRPr="005D7F31">
        <w:rPr>
          <w:rFonts w:ascii="Times New Roman" w:hAnsi="Times New Roman" w:cs="Times New Roman"/>
          <w:i/>
          <w:sz w:val="24"/>
          <w:szCs w:val="24"/>
        </w:rPr>
        <w:t>iolazione e falsa applicazione del</w:t>
      </w:r>
      <w:r w:rsidR="00FB57D0" w:rsidRPr="005D7F31">
        <w:rPr>
          <w:rFonts w:ascii="Times New Roman" w:hAnsi="Times New Roman" w:cs="Times New Roman"/>
          <w:i/>
          <w:sz w:val="24"/>
          <w:szCs w:val="24"/>
        </w:rPr>
        <w:t>la legge regionale n° 4/2003 – V</w:t>
      </w:r>
      <w:r w:rsidR="008030E0" w:rsidRPr="005D7F31">
        <w:rPr>
          <w:rFonts w:ascii="Times New Roman" w:hAnsi="Times New Roman" w:cs="Times New Roman"/>
          <w:i/>
          <w:sz w:val="24"/>
          <w:szCs w:val="24"/>
        </w:rPr>
        <w:t>iolazione e falsa applicazione della legge regionale n°</w:t>
      </w:r>
      <w:r w:rsidR="00FB57D0" w:rsidRPr="005D7F31">
        <w:rPr>
          <w:rFonts w:ascii="Times New Roman" w:hAnsi="Times New Roman" w:cs="Times New Roman"/>
          <w:i/>
          <w:sz w:val="24"/>
          <w:szCs w:val="24"/>
        </w:rPr>
        <w:t xml:space="preserve"> 10/2011 – V</w:t>
      </w:r>
      <w:r w:rsidR="008030E0" w:rsidRPr="005D7F31">
        <w:rPr>
          <w:rFonts w:ascii="Times New Roman" w:hAnsi="Times New Roman" w:cs="Times New Roman"/>
          <w:i/>
          <w:sz w:val="24"/>
          <w:szCs w:val="24"/>
        </w:rPr>
        <w:t xml:space="preserve">iolazione e falsa applicazione allegato 12 del </w:t>
      </w:r>
      <w:r w:rsidR="00FB57D0" w:rsidRPr="005D7F31">
        <w:rPr>
          <w:rFonts w:ascii="Times New Roman" w:hAnsi="Times New Roman" w:cs="Times New Roman"/>
          <w:i/>
          <w:sz w:val="24"/>
          <w:szCs w:val="24"/>
        </w:rPr>
        <w:t>CCNL</w:t>
      </w:r>
      <w:r w:rsidR="008030E0" w:rsidRPr="005D7F31">
        <w:rPr>
          <w:rFonts w:ascii="Times New Roman" w:hAnsi="Times New Roman" w:cs="Times New Roman"/>
          <w:i/>
          <w:sz w:val="24"/>
          <w:szCs w:val="24"/>
        </w:rPr>
        <w:t xml:space="preserve"> biennio 2012-2013  richiamato dall'art. 26 del </w:t>
      </w:r>
      <w:r w:rsidR="00FB57D0" w:rsidRPr="005D7F31">
        <w:rPr>
          <w:rFonts w:ascii="Times New Roman" w:hAnsi="Times New Roman" w:cs="Times New Roman"/>
          <w:i/>
          <w:sz w:val="24"/>
          <w:szCs w:val="24"/>
        </w:rPr>
        <w:t>CCNL Triennio 1994 -1997 – V</w:t>
      </w:r>
      <w:r w:rsidR="008030E0" w:rsidRPr="005D7F31">
        <w:rPr>
          <w:rFonts w:ascii="Times New Roman" w:hAnsi="Times New Roman" w:cs="Times New Roman"/>
          <w:i/>
          <w:sz w:val="24"/>
          <w:szCs w:val="24"/>
        </w:rPr>
        <w:t>iolazione e falsa app</w:t>
      </w:r>
      <w:r w:rsidR="00FB57D0" w:rsidRPr="005D7F31">
        <w:rPr>
          <w:rFonts w:ascii="Times New Roman" w:hAnsi="Times New Roman" w:cs="Times New Roman"/>
          <w:i/>
          <w:sz w:val="24"/>
          <w:szCs w:val="24"/>
        </w:rPr>
        <w:t>licazione della circolare dell’Assessorato del Lavoro e della Formazione P</w:t>
      </w:r>
      <w:r>
        <w:rPr>
          <w:rFonts w:ascii="Times New Roman" w:hAnsi="Times New Roman" w:cs="Times New Roman"/>
          <w:i/>
          <w:sz w:val="24"/>
          <w:szCs w:val="24"/>
        </w:rPr>
        <w:t>rofessionale n° 10/1994 – Richiesta di i</w:t>
      </w:r>
      <w:r w:rsidR="005D7F31" w:rsidRPr="005D7F31">
        <w:rPr>
          <w:rFonts w:ascii="Times New Roman" w:hAnsi="Times New Roman" w:cs="Times New Roman"/>
          <w:i/>
          <w:sz w:val="24"/>
          <w:szCs w:val="24"/>
        </w:rPr>
        <w:t>nser</w:t>
      </w:r>
      <w:r w:rsidR="00D64764">
        <w:rPr>
          <w:rFonts w:ascii="Times New Roman" w:hAnsi="Times New Roman" w:cs="Times New Roman"/>
          <w:i/>
          <w:sz w:val="24"/>
          <w:szCs w:val="24"/>
        </w:rPr>
        <w:t xml:space="preserve">imento nelle liste di mobilità </w:t>
      </w:r>
      <w:r w:rsidR="005D7F31" w:rsidRPr="005D7F31">
        <w:rPr>
          <w:rFonts w:ascii="Times New Roman" w:hAnsi="Times New Roman" w:cs="Times New Roman"/>
          <w:i/>
          <w:sz w:val="24"/>
          <w:szCs w:val="24"/>
        </w:rPr>
        <w:t xml:space="preserve"> </w:t>
      </w:r>
    </w:p>
    <w:p w:rsidR="00240019" w:rsidRDefault="00240019" w:rsidP="00E10255">
      <w:pPr>
        <w:pStyle w:val="Corpo"/>
        <w:jc w:val="center"/>
        <w:rPr>
          <w:rFonts w:ascii="Times New Roman" w:hAnsi="Times New Roman" w:cs="Times New Roman"/>
          <w:b/>
          <w:bCs/>
          <w:sz w:val="24"/>
          <w:szCs w:val="24"/>
        </w:rPr>
      </w:pPr>
    </w:p>
    <w:p w:rsidR="00240019" w:rsidRDefault="00240019" w:rsidP="00E10255">
      <w:pPr>
        <w:pStyle w:val="Corpo"/>
        <w:jc w:val="center"/>
        <w:rPr>
          <w:rFonts w:ascii="Times New Roman" w:hAnsi="Times New Roman" w:cs="Times New Roman"/>
          <w:b/>
          <w:bCs/>
          <w:sz w:val="24"/>
          <w:szCs w:val="24"/>
        </w:rPr>
      </w:pPr>
    </w:p>
    <w:p w:rsidR="00A921E2" w:rsidRPr="00E10255" w:rsidRDefault="008030E0" w:rsidP="00E10255">
      <w:pPr>
        <w:pStyle w:val="Corpo"/>
        <w:jc w:val="center"/>
        <w:rPr>
          <w:rFonts w:ascii="Times New Roman" w:hAnsi="Times New Roman" w:cs="Times New Roman"/>
          <w:b/>
          <w:bCs/>
          <w:sz w:val="24"/>
          <w:szCs w:val="24"/>
        </w:rPr>
      </w:pPr>
      <w:r w:rsidRPr="005D7F31">
        <w:rPr>
          <w:rFonts w:ascii="Times New Roman" w:hAnsi="Times New Roman" w:cs="Times New Roman"/>
          <w:b/>
          <w:bCs/>
          <w:sz w:val="24"/>
          <w:szCs w:val="24"/>
        </w:rPr>
        <w:t>PREMESSO CHE</w:t>
      </w:r>
    </w:p>
    <w:p w:rsidR="0024332B" w:rsidRPr="005D7F31" w:rsidRDefault="002B228B" w:rsidP="0024332B">
      <w:pPr>
        <w:pStyle w:val="Corpo"/>
        <w:numPr>
          <w:ilvl w:val="0"/>
          <w:numId w:val="3"/>
        </w:numPr>
        <w:tabs>
          <w:tab w:val="num" w:pos="425"/>
        </w:tabs>
        <w:ind w:left="425" w:hanging="425"/>
        <w:jc w:val="both"/>
        <w:rPr>
          <w:rFonts w:ascii="Times New Roman" w:eastAsia="Times New Roman" w:hAnsi="Times New Roman" w:cs="Times New Roman"/>
          <w:b/>
          <w:bCs/>
          <w:i/>
          <w:sz w:val="24"/>
          <w:szCs w:val="24"/>
        </w:rPr>
      </w:pPr>
      <w:r>
        <w:rPr>
          <w:rFonts w:ascii="Times New Roman" w:hAnsi="Times New Roman" w:cs="Times New Roman"/>
          <w:sz w:val="24"/>
          <w:szCs w:val="24"/>
        </w:rPr>
        <w:t>Lo scrivente</w:t>
      </w:r>
      <w:r w:rsidR="00D64764">
        <w:rPr>
          <w:rFonts w:ascii="Times New Roman" w:hAnsi="Times New Roman" w:cs="Times New Roman"/>
          <w:sz w:val="24"/>
          <w:szCs w:val="24"/>
        </w:rPr>
        <w:t>, Sig./Sig.ra………, nato a …..residente a ……</w:t>
      </w:r>
      <w:r>
        <w:rPr>
          <w:rFonts w:ascii="Times New Roman" w:hAnsi="Times New Roman" w:cs="Times New Roman"/>
          <w:sz w:val="24"/>
          <w:szCs w:val="24"/>
        </w:rPr>
        <w:t xml:space="preserve"> </w:t>
      </w:r>
      <w:r w:rsidR="00D64764">
        <w:rPr>
          <w:rFonts w:ascii="Times New Roman" w:hAnsi="Times New Roman" w:cs="Times New Roman"/>
          <w:sz w:val="24"/>
          <w:szCs w:val="24"/>
        </w:rPr>
        <w:t xml:space="preserve">sta </w:t>
      </w:r>
      <w:r w:rsidR="0024332B" w:rsidRPr="005D7F31">
        <w:rPr>
          <w:rFonts w:ascii="Times New Roman" w:hAnsi="Times New Roman" w:cs="Times New Roman"/>
          <w:sz w:val="24"/>
          <w:szCs w:val="24"/>
        </w:rPr>
        <w:t xml:space="preserve">attraversando un </w:t>
      </w:r>
      <w:r w:rsidR="0024332B" w:rsidRPr="00E85BC7">
        <w:rPr>
          <w:rFonts w:ascii="Times New Roman" w:hAnsi="Times New Roman" w:cs="Times New Roman"/>
          <w:b/>
          <w:sz w:val="24"/>
          <w:szCs w:val="24"/>
        </w:rPr>
        <w:t xml:space="preserve">grave </w:t>
      </w:r>
      <w:r w:rsidR="0024332B" w:rsidRPr="005D7F31">
        <w:rPr>
          <w:rFonts w:ascii="Times New Roman" w:hAnsi="Times New Roman" w:cs="Times New Roman"/>
          <w:sz w:val="24"/>
          <w:szCs w:val="24"/>
        </w:rPr>
        <w:t>momento</w:t>
      </w:r>
      <w:r w:rsidR="0024332B" w:rsidRPr="005D7F31">
        <w:rPr>
          <w:rFonts w:ascii="Times New Roman" w:hAnsi="Times New Roman" w:cs="Times New Roman"/>
          <w:b/>
          <w:sz w:val="24"/>
          <w:szCs w:val="24"/>
        </w:rPr>
        <w:t xml:space="preserve"> </w:t>
      </w:r>
      <w:r w:rsidR="0024332B" w:rsidRPr="005D7F31">
        <w:rPr>
          <w:rFonts w:ascii="Times New Roman" w:hAnsi="Times New Roman" w:cs="Times New Roman"/>
          <w:sz w:val="24"/>
          <w:szCs w:val="24"/>
        </w:rPr>
        <w:t xml:space="preserve">di crisi a causa dell’ incertezza occupazionale, connessa ad una gestione </w:t>
      </w:r>
      <w:r w:rsidR="00E10255">
        <w:rPr>
          <w:rFonts w:ascii="Times New Roman" w:hAnsi="Times New Roman" w:cs="Times New Roman"/>
          <w:sz w:val="24"/>
          <w:szCs w:val="24"/>
        </w:rPr>
        <w:t>amministrativa, contabile e finanziaria della Formazione Professionale Siciliana</w:t>
      </w:r>
      <w:r w:rsidR="00EE4405">
        <w:rPr>
          <w:rFonts w:ascii="Times New Roman" w:hAnsi="Times New Roman" w:cs="Times New Roman"/>
          <w:sz w:val="24"/>
          <w:szCs w:val="24"/>
        </w:rPr>
        <w:t xml:space="preserve"> </w:t>
      </w:r>
      <w:r w:rsidR="0024332B" w:rsidRPr="005D7F31">
        <w:rPr>
          <w:rFonts w:ascii="Times New Roman" w:hAnsi="Times New Roman" w:cs="Times New Roman"/>
          <w:sz w:val="24"/>
          <w:szCs w:val="24"/>
        </w:rPr>
        <w:t>che di fatto ha determinando la riduzione del  proprio reddito e la perdita del proprio posto di lavoro.</w:t>
      </w:r>
    </w:p>
    <w:p w:rsidR="0024332B" w:rsidRPr="005D7F31" w:rsidRDefault="002B228B" w:rsidP="0024332B">
      <w:pPr>
        <w:pStyle w:val="Corpo"/>
        <w:numPr>
          <w:ilvl w:val="0"/>
          <w:numId w:val="3"/>
        </w:numPr>
        <w:tabs>
          <w:tab w:val="num" w:pos="425"/>
        </w:tabs>
        <w:ind w:left="425" w:hanging="425"/>
        <w:jc w:val="both"/>
        <w:rPr>
          <w:rFonts w:ascii="Times New Roman" w:eastAsia="Times New Roman" w:hAnsi="Times New Roman" w:cs="Times New Roman"/>
          <w:b/>
          <w:bCs/>
          <w:i/>
          <w:sz w:val="24"/>
          <w:szCs w:val="24"/>
        </w:rPr>
      </w:pPr>
      <w:r>
        <w:rPr>
          <w:rFonts w:ascii="Times New Roman" w:hAnsi="Times New Roman" w:cs="Times New Roman"/>
          <w:sz w:val="24"/>
          <w:szCs w:val="24"/>
        </w:rPr>
        <w:t>Lo scrivente</w:t>
      </w:r>
      <w:r w:rsidR="0024332B" w:rsidRPr="005D7F31">
        <w:rPr>
          <w:rFonts w:ascii="Times New Roman" w:hAnsi="Times New Roman" w:cs="Times New Roman"/>
          <w:sz w:val="24"/>
          <w:szCs w:val="24"/>
        </w:rPr>
        <w:t xml:space="preserve">, invero, </w:t>
      </w:r>
      <w:r>
        <w:rPr>
          <w:rFonts w:ascii="Times New Roman" w:hAnsi="Times New Roman" w:cs="Times New Roman"/>
          <w:sz w:val="24"/>
          <w:szCs w:val="24"/>
        </w:rPr>
        <w:t>è dipendente</w:t>
      </w:r>
      <w:r w:rsidR="0025452B" w:rsidRPr="005D7F31">
        <w:rPr>
          <w:rFonts w:ascii="Times New Roman" w:hAnsi="Times New Roman" w:cs="Times New Roman"/>
          <w:sz w:val="24"/>
          <w:szCs w:val="24"/>
        </w:rPr>
        <w:t xml:space="preserve"> nell’area della Formazione P</w:t>
      </w:r>
      <w:r w:rsidR="008030E0" w:rsidRPr="005D7F31">
        <w:rPr>
          <w:rFonts w:ascii="Times New Roman" w:hAnsi="Times New Roman" w:cs="Times New Roman"/>
          <w:sz w:val="24"/>
          <w:szCs w:val="24"/>
        </w:rPr>
        <w:t xml:space="preserve">rofessionale </w:t>
      </w:r>
      <w:r w:rsidR="0025452B" w:rsidRPr="005D7F31">
        <w:rPr>
          <w:rFonts w:ascii="Times New Roman" w:hAnsi="Times New Roman" w:cs="Times New Roman"/>
          <w:sz w:val="24"/>
          <w:szCs w:val="24"/>
        </w:rPr>
        <w:t>siciliana</w:t>
      </w:r>
      <w:r w:rsidR="008030E0" w:rsidRPr="005D7F31">
        <w:rPr>
          <w:rFonts w:ascii="Times New Roman" w:hAnsi="Times New Roman" w:cs="Times New Roman"/>
          <w:sz w:val="24"/>
          <w:szCs w:val="24"/>
        </w:rPr>
        <w:t xml:space="preserve">, secondo quanto </w:t>
      </w:r>
      <w:r w:rsidR="0024332B" w:rsidRPr="005D7F31">
        <w:rPr>
          <w:rFonts w:ascii="Times New Roman" w:hAnsi="Times New Roman" w:cs="Times New Roman"/>
          <w:sz w:val="24"/>
          <w:szCs w:val="24"/>
        </w:rPr>
        <w:t xml:space="preserve">succintamente </w:t>
      </w:r>
      <w:r w:rsidR="00D64764">
        <w:rPr>
          <w:rFonts w:ascii="Times New Roman" w:hAnsi="Times New Roman" w:cs="Times New Roman"/>
          <w:sz w:val="24"/>
          <w:szCs w:val="24"/>
        </w:rPr>
        <w:t>contemplato</w:t>
      </w:r>
      <w:r w:rsidR="008030E0" w:rsidRPr="005D7F31">
        <w:rPr>
          <w:rFonts w:ascii="Times New Roman" w:hAnsi="Times New Roman" w:cs="Times New Roman"/>
          <w:sz w:val="24"/>
          <w:szCs w:val="24"/>
        </w:rPr>
        <w:t xml:space="preserve"> dall’art. 4</w:t>
      </w:r>
      <w:r w:rsidR="00D64764">
        <w:rPr>
          <w:rFonts w:ascii="Times New Roman" w:hAnsi="Times New Roman" w:cs="Times New Roman"/>
          <w:sz w:val="24"/>
          <w:szCs w:val="24"/>
        </w:rPr>
        <w:t xml:space="preserve">, della legge </w:t>
      </w:r>
      <w:r w:rsidR="00E85BC7">
        <w:rPr>
          <w:rFonts w:ascii="Times New Roman" w:hAnsi="Times New Roman" w:cs="Times New Roman"/>
          <w:sz w:val="24"/>
          <w:szCs w:val="24"/>
        </w:rPr>
        <w:t xml:space="preserve">Regionale </w:t>
      </w:r>
      <w:r w:rsidR="0024332B" w:rsidRPr="005D7F31">
        <w:rPr>
          <w:rFonts w:ascii="Times New Roman" w:hAnsi="Times New Roman" w:cs="Times New Roman"/>
          <w:sz w:val="24"/>
          <w:szCs w:val="24"/>
        </w:rPr>
        <w:t>n. 24/1976, che così recita</w:t>
      </w:r>
      <w:r w:rsidR="008030E0" w:rsidRPr="005D7F31">
        <w:rPr>
          <w:rFonts w:ascii="Times New Roman" w:hAnsi="Times New Roman" w:cs="Times New Roman"/>
          <w:sz w:val="24"/>
          <w:szCs w:val="24"/>
        </w:rPr>
        <w:t>: “</w:t>
      </w:r>
      <w:r w:rsidR="008030E0" w:rsidRPr="005D7F31">
        <w:rPr>
          <w:rFonts w:ascii="Times New Roman" w:hAnsi="Times New Roman" w:cs="Times New Roman"/>
          <w:i/>
          <w:sz w:val="24"/>
          <w:szCs w:val="24"/>
        </w:rPr>
        <w:t>L’assessorato regionale del lavoro e della cooperazione attua i corsi e le altre iniziative formative avvalendosi: (…) c) degli enti giuridicamente riconosciuti e delle loro forme associative che abbiano per fine, senza scopo di lucro, la formazione professionale”.</w:t>
      </w:r>
    </w:p>
    <w:p w:rsidR="0025452B" w:rsidRPr="005D7F31" w:rsidRDefault="002B228B" w:rsidP="0025452B">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Pr>
          <w:rFonts w:ascii="Times New Roman" w:hAnsi="Times New Roman" w:cs="Times New Roman"/>
          <w:sz w:val="24"/>
          <w:szCs w:val="24"/>
        </w:rPr>
        <w:t>Lo scrivente</w:t>
      </w:r>
      <w:r w:rsidR="0024332B" w:rsidRPr="005D7F31">
        <w:rPr>
          <w:rFonts w:ascii="Times New Roman" w:hAnsi="Times New Roman" w:cs="Times New Roman"/>
          <w:sz w:val="24"/>
          <w:szCs w:val="24"/>
        </w:rPr>
        <w:t>, pertanto</w:t>
      </w:r>
      <w:r w:rsidR="00D64764">
        <w:rPr>
          <w:rFonts w:ascii="Times New Roman" w:hAnsi="Times New Roman" w:cs="Times New Roman"/>
          <w:sz w:val="24"/>
          <w:szCs w:val="24"/>
        </w:rPr>
        <w:t xml:space="preserve">, </w:t>
      </w:r>
      <w:r>
        <w:rPr>
          <w:rFonts w:ascii="Times New Roman" w:hAnsi="Times New Roman" w:cs="Times New Roman"/>
          <w:sz w:val="24"/>
          <w:szCs w:val="24"/>
        </w:rPr>
        <w:t>risulta</w:t>
      </w:r>
      <w:r w:rsidR="00D64764">
        <w:rPr>
          <w:rFonts w:ascii="Times New Roman" w:hAnsi="Times New Roman" w:cs="Times New Roman"/>
          <w:sz w:val="24"/>
          <w:szCs w:val="24"/>
        </w:rPr>
        <w:t xml:space="preserve"> essere iscritto</w:t>
      </w:r>
      <w:r w:rsidR="008030E0" w:rsidRPr="005D7F31">
        <w:rPr>
          <w:rFonts w:ascii="Times New Roman" w:hAnsi="Times New Roman" w:cs="Times New Roman"/>
          <w:sz w:val="24"/>
          <w:szCs w:val="24"/>
        </w:rPr>
        <w:t xml:space="preserve"> all’albo di cui all’art. 14 della legge regionale su citata.</w:t>
      </w:r>
      <w:r w:rsidR="00D64764">
        <w:rPr>
          <w:rFonts w:ascii="Times New Roman" w:hAnsi="Times New Roman" w:cs="Times New Roman"/>
          <w:sz w:val="24"/>
          <w:szCs w:val="24"/>
        </w:rPr>
        <w:t xml:space="preserve"> Albo, si noti bene, pubblico.</w:t>
      </w:r>
    </w:p>
    <w:p w:rsidR="0025452B" w:rsidRPr="005D7F31" w:rsidRDefault="0025452B" w:rsidP="0025452B">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sidRPr="005D7F31">
        <w:rPr>
          <w:rFonts w:ascii="Times New Roman" w:hAnsi="Times New Roman" w:cs="Times New Roman"/>
          <w:sz w:val="24"/>
          <w:szCs w:val="24"/>
        </w:rPr>
        <w:t xml:space="preserve">La disciplina collettiva del rapporto di lavoro di che trattasi è rinvenibile nel Contratto Collettivo Nazionale di Lavoro per l’Area della Formazione </w:t>
      </w:r>
      <w:r w:rsidR="00E10255">
        <w:rPr>
          <w:rFonts w:ascii="Times New Roman" w:hAnsi="Times New Roman" w:cs="Times New Roman"/>
          <w:sz w:val="24"/>
          <w:szCs w:val="24"/>
        </w:rPr>
        <w:t>Professionale, per gli anni 2011</w:t>
      </w:r>
      <w:r w:rsidRPr="005D7F31">
        <w:rPr>
          <w:rFonts w:ascii="Times New Roman" w:hAnsi="Times New Roman" w:cs="Times New Roman"/>
          <w:sz w:val="24"/>
          <w:szCs w:val="24"/>
        </w:rPr>
        <w:t>/2013.</w:t>
      </w:r>
    </w:p>
    <w:p w:rsidR="002B228B" w:rsidRPr="002B228B" w:rsidRDefault="0025452B" w:rsidP="00EA459C">
      <w:pPr>
        <w:pStyle w:val="Corpo"/>
        <w:numPr>
          <w:ilvl w:val="0"/>
          <w:numId w:val="3"/>
        </w:numPr>
        <w:tabs>
          <w:tab w:val="num" w:pos="425"/>
        </w:tabs>
        <w:ind w:left="425" w:hanging="425"/>
        <w:jc w:val="both"/>
        <w:rPr>
          <w:rFonts w:ascii="Times New Roman" w:eastAsia="Times New Roman" w:hAnsi="Times New Roman" w:cs="Times New Roman"/>
          <w:b/>
          <w:bCs/>
          <w:sz w:val="24"/>
          <w:szCs w:val="24"/>
          <w:u w:val="single"/>
        </w:rPr>
      </w:pPr>
      <w:r w:rsidRPr="002B228B">
        <w:rPr>
          <w:rFonts w:ascii="Times New Roman" w:hAnsi="Times New Roman" w:cs="Times New Roman"/>
          <w:sz w:val="24"/>
          <w:szCs w:val="24"/>
        </w:rPr>
        <w:t xml:space="preserve">In forza del superiore rapporto di lavoro subordinato, </w:t>
      </w:r>
      <w:r w:rsidR="002B228B" w:rsidRPr="002B228B">
        <w:rPr>
          <w:rFonts w:ascii="Times New Roman" w:hAnsi="Times New Roman" w:cs="Times New Roman"/>
          <w:sz w:val="24"/>
          <w:szCs w:val="24"/>
        </w:rPr>
        <w:t>lo scrivente ha</w:t>
      </w:r>
      <w:r w:rsidRPr="002B228B">
        <w:rPr>
          <w:rFonts w:ascii="Times New Roman" w:hAnsi="Times New Roman" w:cs="Times New Roman"/>
          <w:sz w:val="24"/>
          <w:szCs w:val="24"/>
        </w:rPr>
        <w:t xml:space="preserve"> regolarmente</w:t>
      </w:r>
      <w:r w:rsidR="00E96D75" w:rsidRPr="002B228B">
        <w:rPr>
          <w:rFonts w:ascii="Times New Roman" w:hAnsi="Times New Roman" w:cs="Times New Roman"/>
          <w:sz w:val="24"/>
          <w:szCs w:val="24"/>
        </w:rPr>
        <w:t xml:space="preserve"> prestato attività lavorativa in </w:t>
      </w:r>
      <w:r w:rsidR="002B228B" w:rsidRPr="002B228B">
        <w:rPr>
          <w:rFonts w:ascii="Times New Roman" w:hAnsi="Times New Roman" w:cs="Times New Roman"/>
          <w:sz w:val="24"/>
          <w:szCs w:val="24"/>
        </w:rPr>
        <w:t xml:space="preserve">favore del proprio Ente datore </w:t>
      </w:r>
      <w:r w:rsidRPr="002B228B">
        <w:rPr>
          <w:rFonts w:ascii="Times New Roman" w:hAnsi="Times New Roman" w:cs="Times New Roman"/>
          <w:sz w:val="24"/>
          <w:szCs w:val="24"/>
        </w:rPr>
        <w:t xml:space="preserve">di lavoro, secondo le prescrizioni dettate dal contratto di categoria. </w:t>
      </w:r>
    </w:p>
    <w:p w:rsidR="0025452B" w:rsidRPr="002B228B" w:rsidRDefault="0025452B" w:rsidP="00EA459C">
      <w:pPr>
        <w:pStyle w:val="Corpo"/>
        <w:numPr>
          <w:ilvl w:val="0"/>
          <w:numId w:val="3"/>
        </w:numPr>
        <w:tabs>
          <w:tab w:val="num" w:pos="425"/>
        </w:tabs>
        <w:ind w:left="425" w:hanging="425"/>
        <w:jc w:val="both"/>
        <w:rPr>
          <w:rFonts w:ascii="Times New Roman" w:eastAsia="Times New Roman" w:hAnsi="Times New Roman" w:cs="Times New Roman"/>
          <w:b/>
          <w:bCs/>
          <w:sz w:val="24"/>
          <w:szCs w:val="24"/>
          <w:u w:val="single"/>
        </w:rPr>
      </w:pPr>
      <w:r w:rsidRPr="002B228B">
        <w:rPr>
          <w:rFonts w:ascii="Times New Roman" w:hAnsi="Times New Roman" w:cs="Times New Roman"/>
          <w:b/>
          <w:sz w:val="24"/>
          <w:szCs w:val="24"/>
          <w:u w:val="single"/>
        </w:rPr>
        <w:t>I</w:t>
      </w:r>
      <w:r w:rsidR="0024332B" w:rsidRPr="002B228B">
        <w:rPr>
          <w:rFonts w:ascii="Times New Roman" w:hAnsi="Times New Roman" w:cs="Times New Roman"/>
          <w:b/>
          <w:sz w:val="24"/>
          <w:szCs w:val="24"/>
          <w:u w:val="single"/>
        </w:rPr>
        <w:t xml:space="preserve">n seguito a procedimenti di </w:t>
      </w:r>
      <w:r w:rsidRPr="002B228B">
        <w:rPr>
          <w:rFonts w:ascii="Times New Roman" w:hAnsi="Times New Roman" w:cs="Times New Roman"/>
          <w:b/>
          <w:sz w:val="24"/>
          <w:szCs w:val="24"/>
          <w:u w:val="single"/>
        </w:rPr>
        <w:t>mobilità</w:t>
      </w:r>
      <w:r w:rsidR="0024332B" w:rsidRPr="002B228B">
        <w:rPr>
          <w:rFonts w:ascii="Times New Roman" w:hAnsi="Times New Roman" w:cs="Times New Roman"/>
          <w:b/>
          <w:sz w:val="24"/>
          <w:szCs w:val="24"/>
          <w:u w:val="single"/>
        </w:rPr>
        <w:t xml:space="preserve"> collettiva</w:t>
      </w:r>
      <w:r w:rsidR="00D64764">
        <w:rPr>
          <w:rFonts w:ascii="Times New Roman" w:hAnsi="Times New Roman" w:cs="Times New Roman"/>
          <w:b/>
          <w:sz w:val="24"/>
          <w:szCs w:val="24"/>
          <w:u w:val="single"/>
        </w:rPr>
        <w:t xml:space="preserve"> (chiusura Enti di Formazione per mancanza di provviste economiche)</w:t>
      </w:r>
      <w:r w:rsidRPr="002B228B">
        <w:rPr>
          <w:rFonts w:ascii="Times New Roman" w:hAnsi="Times New Roman" w:cs="Times New Roman"/>
          <w:b/>
          <w:sz w:val="24"/>
          <w:szCs w:val="24"/>
          <w:u w:val="single"/>
        </w:rPr>
        <w:t>,</w:t>
      </w:r>
      <w:r w:rsidR="0024332B" w:rsidRPr="002B228B">
        <w:rPr>
          <w:rFonts w:ascii="Times New Roman" w:hAnsi="Times New Roman" w:cs="Times New Roman"/>
          <w:b/>
          <w:sz w:val="24"/>
          <w:szCs w:val="24"/>
          <w:u w:val="single"/>
        </w:rPr>
        <w:t xml:space="preserve"> dai profili procedurali altamente censurabili</w:t>
      </w:r>
      <w:r w:rsidRPr="002B228B">
        <w:rPr>
          <w:rFonts w:ascii="Times New Roman" w:hAnsi="Times New Roman" w:cs="Times New Roman"/>
          <w:b/>
          <w:sz w:val="24"/>
          <w:szCs w:val="24"/>
          <w:u w:val="single"/>
        </w:rPr>
        <w:t>,</w:t>
      </w:r>
      <w:r w:rsidR="0024332B" w:rsidRPr="002B228B">
        <w:rPr>
          <w:rFonts w:ascii="Times New Roman" w:hAnsi="Times New Roman" w:cs="Times New Roman"/>
          <w:b/>
          <w:sz w:val="24"/>
          <w:szCs w:val="24"/>
          <w:u w:val="single"/>
        </w:rPr>
        <w:t xml:space="preserve"> </w:t>
      </w:r>
      <w:r w:rsidR="002B228B">
        <w:rPr>
          <w:rFonts w:ascii="Times New Roman" w:hAnsi="Times New Roman" w:cs="Times New Roman"/>
          <w:b/>
          <w:sz w:val="24"/>
          <w:szCs w:val="24"/>
          <w:u w:val="single"/>
        </w:rPr>
        <w:t>lo scrivente è rimasto</w:t>
      </w:r>
      <w:r w:rsidR="0024332B" w:rsidRPr="002B228B">
        <w:rPr>
          <w:rFonts w:ascii="Times New Roman" w:hAnsi="Times New Roman" w:cs="Times New Roman"/>
          <w:b/>
          <w:sz w:val="24"/>
          <w:szCs w:val="24"/>
          <w:u w:val="single"/>
        </w:rPr>
        <w:t xml:space="preserve"> </w:t>
      </w:r>
      <w:r w:rsidR="00D64764">
        <w:rPr>
          <w:rFonts w:ascii="Times New Roman" w:hAnsi="Times New Roman" w:cs="Times New Roman"/>
          <w:b/>
          <w:sz w:val="24"/>
          <w:szCs w:val="24"/>
          <w:u w:val="single"/>
        </w:rPr>
        <w:t xml:space="preserve">totalmente </w:t>
      </w:r>
      <w:r w:rsidR="0024332B" w:rsidRPr="002B228B">
        <w:rPr>
          <w:rFonts w:ascii="Times New Roman" w:hAnsi="Times New Roman" w:cs="Times New Roman"/>
          <w:b/>
          <w:sz w:val="24"/>
          <w:szCs w:val="24"/>
          <w:u w:val="single"/>
        </w:rPr>
        <w:t>p</w:t>
      </w:r>
      <w:r w:rsidR="002B228B">
        <w:rPr>
          <w:rFonts w:ascii="Times New Roman" w:hAnsi="Times New Roman" w:cs="Times New Roman"/>
          <w:b/>
          <w:sz w:val="24"/>
          <w:szCs w:val="24"/>
          <w:u w:val="single"/>
        </w:rPr>
        <w:t>rivo</w:t>
      </w:r>
      <w:r w:rsidR="0024332B" w:rsidRPr="002B228B">
        <w:rPr>
          <w:rFonts w:ascii="Times New Roman" w:hAnsi="Times New Roman" w:cs="Times New Roman"/>
          <w:b/>
          <w:sz w:val="24"/>
          <w:szCs w:val="24"/>
          <w:u w:val="single"/>
        </w:rPr>
        <w:t xml:space="preserve"> di occupazione</w:t>
      </w:r>
      <w:r w:rsidRPr="002B228B">
        <w:rPr>
          <w:rFonts w:ascii="Times New Roman" w:hAnsi="Times New Roman" w:cs="Times New Roman"/>
          <w:b/>
          <w:sz w:val="24"/>
          <w:szCs w:val="24"/>
          <w:u w:val="single"/>
        </w:rPr>
        <w:t xml:space="preserve"> e di reddito.</w:t>
      </w:r>
    </w:p>
    <w:p w:rsidR="0025452B" w:rsidRPr="00D64764" w:rsidRDefault="0025452B" w:rsidP="0025452B">
      <w:pPr>
        <w:pStyle w:val="Corpo"/>
        <w:numPr>
          <w:ilvl w:val="0"/>
          <w:numId w:val="3"/>
        </w:numPr>
        <w:tabs>
          <w:tab w:val="num" w:pos="425"/>
        </w:tabs>
        <w:ind w:left="425" w:hanging="425"/>
        <w:jc w:val="both"/>
        <w:rPr>
          <w:rFonts w:ascii="Times New Roman" w:eastAsia="Times New Roman" w:hAnsi="Times New Roman" w:cs="Times New Roman"/>
          <w:b/>
          <w:bCs/>
          <w:sz w:val="24"/>
          <w:szCs w:val="24"/>
          <w:u w:val="single"/>
        </w:rPr>
      </w:pPr>
      <w:r w:rsidRPr="005D7F31">
        <w:rPr>
          <w:rFonts w:ascii="Times New Roman" w:hAnsi="Times New Roman" w:cs="Times New Roman"/>
          <w:sz w:val="24"/>
          <w:szCs w:val="24"/>
        </w:rPr>
        <w:t xml:space="preserve">Nella specie, </w:t>
      </w:r>
      <w:r w:rsidRPr="005D7F31">
        <w:rPr>
          <w:rFonts w:ascii="Times New Roman" w:hAnsi="Times New Roman" w:cs="Times New Roman"/>
          <w:i/>
          <w:sz w:val="24"/>
          <w:szCs w:val="24"/>
        </w:rPr>
        <w:t xml:space="preserve">vale sintetim </w:t>
      </w:r>
      <w:r w:rsidRPr="005D7F31">
        <w:rPr>
          <w:rFonts w:ascii="Times New Roman" w:hAnsi="Times New Roman" w:cs="Times New Roman"/>
          <w:sz w:val="24"/>
          <w:szCs w:val="24"/>
        </w:rPr>
        <w:t>rilevare</w:t>
      </w:r>
      <w:r w:rsidR="00FB57D0" w:rsidRPr="005D7F31">
        <w:rPr>
          <w:rFonts w:ascii="Times New Roman" w:hAnsi="Times New Roman" w:cs="Times New Roman"/>
          <w:sz w:val="24"/>
          <w:szCs w:val="24"/>
        </w:rPr>
        <w:t>, che</w:t>
      </w:r>
      <w:r w:rsidRPr="005D7F31">
        <w:rPr>
          <w:rFonts w:ascii="Times New Roman" w:hAnsi="Times New Roman" w:cs="Times New Roman"/>
          <w:sz w:val="24"/>
          <w:szCs w:val="24"/>
        </w:rPr>
        <w:t xml:space="preserve"> le procedure di licenziamento collettivo applicate, sono risultate altamente lesive, poiché errate rispetto alle garanzie previste per </w:t>
      </w:r>
      <w:r w:rsidR="00FB57D0" w:rsidRPr="005D7F31">
        <w:rPr>
          <w:rFonts w:ascii="Times New Roman" w:hAnsi="Times New Roman" w:cs="Times New Roman"/>
          <w:sz w:val="24"/>
          <w:szCs w:val="24"/>
        </w:rPr>
        <w:t xml:space="preserve">il personale del </w:t>
      </w:r>
      <w:r w:rsidR="00FB57D0" w:rsidRPr="005D7F31">
        <w:rPr>
          <w:rFonts w:ascii="Times New Roman" w:hAnsi="Times New Roman" w:cs="Times New Roman"/>
          <w:sz w:val="24"/>
          <w:szCs w:val="24"/>
        </w:rPr>
        <w:lastRenderedPageBreak/>
        <w:t>settore della Formazione P</w:t>
      </w:r>
      <w:r w:rsidRPr="005D7F31">
        <w:rPr>
          <w:rFonts w:ascii="Times New Roman" w:hAnsi="Times New Roman" w:cs="Times New Roman"/>
          <w:sz w:val="24"/>
          <w:szCs w:val="24"/>
        </w:rPr>
        <w:t>rofessionale nella Regione Sicilia.</w:t>
      </w:r>
      <w:r w:rsidR="00D64764">
        <w:rPr>
          <w:rFonts w:ascii="Times New Roman" w:hAnsi="Times New Roman" w:cs="Times New Roman"/>
          <w:sz w:val="24"/>
          <w:szCs w:val="24"/>
        </w:rPr>
        <w:t xml:space="preserve"> </w:t>
      </w:r>
      <w:r w:rsidR="00A14D56" w:rsidRPr="00D64764">
        <w:rPr>
          <w:rFonts w:ascii="Times New Roman" w:hAnsi="Times New Roman" w:cs="Times New Roman"/>
          <w:b/>
          <w:sz w:val="24"/>
          <w:szCs w:val="24"/>
          <w:u w:val="single"/>
        </w:rPr>
        <w:t>IN BUONA SOSTANZA: LO SCRIVENTE NON POTEVA ESSERE LICENZIATO, MA POSTO IN M</w:t>
      </w:r>
      <w:r w:rsidR="00A14D56">
        <w:rPr>
          <w:rFonts w:ascii="Times New Roman" w:hAnsi="Times New Roman" w:cs="Times New Roman"/>
          <w:b/>
          <w:sz w:val="24"/>
          <w:szCs w:val="24"/>
          <w:u w:val="single"/>
        </w:rPr>
        <w:t>OBILITÀ;</w:t>
      </w:r>
      <w:r w:rsidR="00A14D56" w:rsidRPr="00D64764">
        <w:rPr>
          <w:rFonts w:ascii="Times New Roman" w:hAnsi="Times New Roman" w:cs="Times New Roman"/>
          <w:b/>
          <w:sz w:val="24"/>
          <w:szCs w:val="24"/>
          <w:u w:val="single"/>
        </w:rPr>
        <w:t xml:space="preserve"> OSSIA</w:t>
      </w:r>
      <w:r w:rsidR="00A14D56">
        <w:rPr>
          <w:rFonts w:ascii="Times New Roman" w:hAnsi="Times New Roman" w:cs="Times New Roman"/>
          <w:b/>
          <w:sz w:val="24"/>
          <w:szCs w:val="24"/>
          <w:u w:val="single"/>
        </w:rPr>
        <w:t>:</w:t>
      </w:r>
      <w:r w:rsidR="00A14D56" w:rsidRPr="00D64764">
        <w:rPr>
          <w:rFonts w:ascii="Times New Roman" w:hAnsi="Times New Roman" w:cs="Times New Roman"/>
          <w:b/>
          <w:sz w:val="24"/>
          <w:szCs w:val="24"/>
          <w:u w:val="single"/>
        </w:rPr>
        <w:t xml:space="preserve"> RI</w:t>
      </w:r>
      <w:r w:rsidR="00A14D56">
        <w:rPr>
          <w:rFonts w:ascii="Times New Roman" w:hAnsi="Times New Roman" w:cs="Times New Roman"/>
          <w:b/>
          <w:sz w:val="24"/>
          <w:szCs w:val="24"/>
          <w:u w:val="single"/>
        </w:rPr>
        <w:t xml:space="preserve">ASSORBITO </w:t>
      </w:r>
      <w:r w:rsidR="00A14D56" w:rsidRPr="00D64764">
        <w:rPr>
          <w:rFonts w:ascii="Times New Roman" w:hAnsi="Times New Roman" w:cs="Times New Roman"/>
          <w:b/>
          <w:sz w:val="24"/>
          <w:szCs w:val="24"/>
          <w:u w:val="single"/>
        </w:rPr>
        <w:t xml:space="preserve"> DA ALTRO ENTE DI FORMAZIONE, O DA ALTRO ENTE PUBBLICO.</w:t>
      </w:r>
    </w:p>
    <w:p w:rsidR="0025452B" w:rsidRPr="00E10255" w:rsidRDefault="00D64764" w:rsidP="0025452B">
      <w:pPr>
        <w:pStyle w:val="Corpo"/>
        <w:numPr>
          <w:ilvl w:val="0"/>
          <w:numId w:val="3"/>
        </w:numPr>
        <w:tabs>
          <w:tab w:val="num" w:pos="425"/>
        </w:tabs>
        <w:ind w:left="425" w:hanging="425"/>
        <w:jc w:val="both"/>
        <w:rPr>
          <w:rFonts w:ascii="Times New Roman" w:eastAsia="Times New Roman" w:hAnsi="Times New Roman" w:cs="Times New Roman"/>
          <w:b/>
          <w:bCs/>
          <w:sz w:val="24"/>
          <w:szCs w:val="24"/>
          <w:u w:val="single"/>
        </w:rPr>
      </w:pPr>
      <w:r>
        <w:rPr>
          <w:rFonts w:ascii="Times New Roman" w:hAnsi="Times New Roman" w:cs="Times New Roman"/>
          <w:b/>
          <w:sz w:val="24"/>
          <w:szCs w:val="24"/>
          <w:u w:val="single"/>
        </w:rPr>
        <w:t>Ed infatti</w:t>
      </w:r>
      <w:r w:rsidR="0025452B" w:rsidRPr="00E10255">
        <w:rPr>
          <w:rFonts w:ascii="Times New Roman" w:hAnsi="Times New Roman" w:cs="Times New Roman"/>
          <w:b/>
          <w:sz w:val="24"/>
          <w:szCs w:val="24"/>
          <w:u w:val="single"/>
        </w:rPr>
        <w:t>, si significa che in materia di mobilità del personale del settore della formazione professionale, l'intera procedura è normativamente contemplata dall'allegato 12 del CCNL per la formazione professionale biennio 2012-2013, il quale espressamente richiama l'art. 26 del CCNL per la formazione professionale tr</w:t>
      </w:r>
      <w:r w:rsidR="00FB57D0" w:rsidRPr="00E10255">
        <w:rPr>
          <w:rFonts w:ascii="Times New Roman" w:hAnsi="Times New Roman" w:cs="Times New Roman"/>
          <w:b/>
          <w:sz w:val="24"/>
          <w:szCs w:val="24"/>
          <w:u w:val="single"/>
        </w:rPr>
        <w:t>iennio 1994 -1997</w:t>
      </w:r>
      <w:r w:rsidR="0025452B" w:rsidRPr="00E10255">
        <w:rPr>
          <w:rFonts w:ascii="Times New Roman" w:hAnsi="Times New Roman" w:cs="Times New Roman"/>
          <w:b/>
          <w:sz w:val="24"/>
          <w:szCs w:val="24"/>
          <w:u w:val="single"/>
        </w:rPr>
        <w:t>.</w:t>
      </w:r>
    </w:p>
    <w:p w:rsidR="0025452B" w:rsidRPr="00D64764" w:rsidRDefault="0025452B" w:rsidP="0025452B">
      <w:pPr>
        <w:pStyle w:val="Corpo"/>
        <w:numPr>
          <w:ilvl w:val="0"/>
          <w:numId w:val="3"/>
        </w:numPr>
        <w:tabs>
          <w:tab w:val="num" w:pos="425"/>
        </w:tabs>
        <w:ind w:left="425" w:hanging="425"/>
        <w:jc w:val="both"/>
        <w:rPr>
          <w:rFonts w:ascii="Times New Roman" w:eastAsia="Times New Roman" w:hAnsi="Times New Roman" w:cs="Times New Roman"/>
          <w:bCs/>
          <w:sz w:val="24"/>
          <w:szCs w:val="24"/>
        </w:rPr>
      </w:pPr>
      <w:r w:rsidRPr="00D64764">
        <w:rPr>
          <w:rFonts w:ascii="Times New Roman" w:hAnsi="Times New Roman" w:cs="Times New Roman"/>
          <w:sz w:val="24"/>
          <w:szCs w:val="24"/>
        </w:rPr>
        <w:t>La lettera della norma è chiara e non lascia alcun margine interpretativo: la contrattazione collettiva non prevede in alcun punto la procedura dei licenziamenti collettivi ex Legge 223/1991.</w:t>
      </w:r>
    </w:p>
    <w:p w:rsidR="00A255A7" w:rsidRPr="005D7F31" w:rsidRDefault="00220DFC" w:rsidP="00220DFC">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sidRPr="005D7F31">
        <w:rPr>
          <w:rFonts w:ascii="Times New Roman" w:eastAsia="Times New Roman" w:hAnsi="Times New Roman" w:cs="Times New Roman"/>
          <w:bCs/>
          <w:sz w:val="24"/>
          <w:szCs w:val="24"/>
        </w:rPr>
        <w:t>Ma vi è di più e molto</w:t>
      </w:r>
      <w:r w:rsidRPr="005D7F31">
        <w:rPr>
          <w:rFonts w:ascii="Times New Roman" w:eastAsia="Times New Roman" w:hAnsi="Times New Roman" w:cs="Times New Roman"/>
          <w:b/>
          <w:bCs/>
          <w:sz w:val="24"/>
          <w:szCs w:val="24"/>
        </w:rPr>
        <w:t xml:space="preserve">. </w:t>
      </w:r>
      <w:r w:rsidR="008030E0" w:rsidRPr="005D7F31">
        <w:rPr>
          <w:rFonts w:ascii="Times New Roman" w:hAnsi="Times New Roman" w:cs="Times New Roman"/>
          <w:sz w:val="24"/>
          <w:szCs w:val="24"/>
        </w:rPr>
        <w:t>L’Assessorato del lavoro e della Previdenza sociale</w:t>
      </w:r>
      <w:r w:rsidR="00B13107" w:rsidRPr="005D7F31">
        <w:rPr>
          <w:rFonts w:ascii="Times New Roman" w:hAnsi="Times New Roman" w:cs="Times New Roman"/>
          <w:sz w:val="24"/>
          <w:szCs w:val="24"/>
        </w:rPr>
        <w:t xml:space="preserve"> con circolare n. 10/94/II/F.P</w:t>
      </w:r>
      <w:r w:rsidR="00F0331A">
        <w:rPr>
          <w:rFonts w:ascii="Times New Roman" w:hAnsi="Times New Roman" w:cs="Times New Roman"/>
          <w:sz w:val="24"/>
          <w:szCs w:val="24"/>
        </w:rPr>
        <w:t xml:space="preserve">, </w:t>
      </w:r>
      <w:r w:rsidR="00B13107" w:rsidRPr="005D7F31">
        <w:rPr>
          <w:rFonts w:ascii="Times New Roman" w:hAnsi="Times New Roman" w:cs="Times New Roman"/>
          <w:sz w:val="24"/>
          <w:szCs w:val="24"/>
        </w:rPr>
        <w:t xml:space="preserve"> </w:t>
      </w:r>
      <w:r w:rsidR="005D7F31" w:rsidRPr="005D7F31">
        <w:rPr>
          <w:rFonts w:ascii="Times New Roman" w:hAnsi="Times New Roman" w:cs="Times New Roman"/>
          <w:sz w:val="24"/>
          <w:szCs w:val="24"/>
        </w:rPr>
        <w:t xml:space="preserve">ha </w:t>
      </w:r>
      <w:r w:rsidR="00E10255">
        <w:rPr>
          <w:rFonts w:ascii="Times New Roman" w:hAnsi="Times New Roman" w:cs="Times New Roman"/>
          <w:sz w:val="24"/>
          <w:szCs w:val="24"/>
        </w:rPr>
        <w:t xml:space="preserve">disciplinato </w:t>
      </w:r>
      <w:r w:rsidR="008030E0" w:rsidRPr="005D7F31">
        <w:rPr>
          <w:rFonts w:ascii="Times New Roman" w:hAnsi="Times New Roman" w:cs="Times New Roman"/>
          <w:sz w:val="24"/>
          <w:szCs w:val="24"/>
        </w:rPr>
        <w:t xml:space="preserve">l’istituzione di apposite liste di mobilità e completamento al fine di </w:t>
      </w:r>
      <w:r w:rsidR="008030E0" w:rsidRPr="00EE4405">
        <w:rPr>
          <w:rFonts w:ascii="Times New Roman" w:hAnsi="Times New Roman" w:cs="Times New Roman"/>
          <w:b/>
          <w:sz w:val="24"/>
          <w:szCs w:val="24"/>
          <w:u w:val="single"/>
        </w:rPr>
        <w:t>garantire la salvaguardia occupazionale degli operatori della formaz</w:t>
      </w:r>
      <w:r w:rsidR="00B13107" w:rsidRPr="00EE4405">
        <w:rPr>
          <w:rFonts w:ascii="Times New Roman" w:hAnsi="Times New Roman" w:cs="Times New Roman"/>
          <w:b/>
          <w:sz w:val="24"/>
          <w:szCs w:val="24"/>
          <w:u w:val="single"/>
        </w:rPr>
        <w:t>ione professionale</w:t>
      </w:r>
      <w:r w:rsidR="00B13107" w:rsidRPr="005D7F31">
        <w:rPr>
          <w:rFonts w:ascii="Times New Roman" w:hAnsi="Times New Roman" w:cs="Times New Roman"/>
          <w:sz w:val="24"/>
          <w:szCs w:val="24"/>
        </w:rPr>
        <w:t>, presso gli Uffici provinciali del L</w:t>
      </w:r>
      <w:r w:rsidR="008030E0" w:rsidRPr="005D7F31">
        <w:rPr>
          <w:rFonts w:ascii="Times New Roman" w:hAnsi="Times New Roman" w:cs="Times New Roman"/>
          <w:sz w:val="24"/>
          <w:szCs w:val="24"/>
        </w:rPr>
        <w:t xml:space="preserve">avoro. </w:t>
      </w:r>
    </w:p>
    <w:p w:rsidR="00925A73" w:rsidRPr="005D7F31" w:rsidRDefault="00B13107" w:rsidP="00925A73">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sidRPr="005D7F31">
        <w:rPr>
          <w:rFonts w:ascii="Times New Roman" w:hAnsi="Times New Roman" w:cs="Times New Roman"/>
          <w:sz w:val="24"/>
          <w:szCs w:val="24"/>
        </w:rPr>
        <w:t>Lo stesso A</w:t>
      </w:r>
      <w:r w:rsidR="008030E0" w:rsidRPr="005D7F31">
        <w:rPr>
          <w:rFonts w:ascii="Times New Roman" w:hAnsi="Times New Roman" w:cs="Times New Roman"/>
          <w:sz w:val="24"/>
          <w:szCs w:val="24"/>
        </w:rPr>
        <w:t>ssessorato</w:t>
      </w:r>
      <w:r w:rsidRPr="005D7F31">
        <w:rPr>
          <w:rFonts w:ascii="Times New Roman" w:hAnsi="Times New Roman" w:cs="Times New Roman"/>
          <w:sz w:val="24"/>
          <w:szCs w:val="24"/>
        </w:rPr>
        <w:t>,</w:t>
      </w:r>
      <w:r w:rsidR="008030E0" w:rsidRPr="005D7F31">
        <w:rPr>
          <w:rFonts w:ascii="Times New Roman" w:hAnsi="Times New Roman" w:cs="Times New Roman"/>
          <w:sz w:val="24"/>
          <w:szCs w:val="24"/>
        </w:rPr>
        <w:t xml:space="preserve"> con circolare n. 10/03/FP</w:t>
      </w:r>
      <w:r w:rsidRPr="005D7F31">
        <w:rPr>
          <w:rFonts w:ascii="Times New Roman" w:hAnsi="Times New Roman" w:cs="Times New Roman"/>
          <w:sz w:val="24"/>
          <w:szCs w:val="24"/>
        </w:rPr>
        <w:t>,</w:t>
      </w:r>
      <w:r w:rsidR="008030E0" w:rsidRPr="005D7F31">
        <w:rPr>
          <w:rFonts w:ascii="Times New Roman" w:hAnsi="Times New Roman" w:cs="Times New Roman"/>
          <w:sz w:val="24"/>
          <w:szCs w:val="24"/>
        </w:rPr>
        <w:t xml:space="preserve"> </w:t>
      </w:r>
      <w:r w:rsidR="00EE4405">
        <w:rPr>
          <w:rFonts w:ascii="Times New Roman" w:hAnsi="Times New Roman" w:cs="Times New Roman"/>
          <w:sz w:val="24"/>
          <w:szCs w:val="24"/>
        </w:rPr>
        <w:t xml:space="preserve">ha specificato </w:t>
      </w:r>
      <w:r w:rsidR="008030E0" w:rsidRPr="005D7F31">
        <w:rPr>
          <w:rFonts w:ascii="Times New Roman" w:hAnsi="Times New Roman" w:cs="Times New Roman"/>
          <w:sz w:val="24"/>
          <w:szCs w:val="24"/>
        </w:rPr>
        <w:t>le modalità di attuazione del dell’art. 132 della L. regionale n 4/2003, istitutiva del Fondo di garanzia del personale d</w:t>
      </w:r>
      <w:r w:rsidR="00E96D75">
        <w:rPr>
          <w:rFonts w:ascii="Times New Roman" w:hAnsi="Times New Roman" w:cs="Times New Roman"/>
          <w:sz w:val="24"/>
          <w:szCs w:val="24"/>
        </w:rPr>
        <w:t>ella Formazione Professionale (</w:t>
      </w:r>
      <w:r w:rsidR="008030E0" w:rsidRPr="005D7F31">
        <w:rPr>
          <w:rFonts w:ascii="Times New Roman" w:hAnsi="Times New Roman" w:cs="Times New Roman"/>
          <w:sz w:val="24"/>
          <w:szCs w:val="24"/>
        </w:rPr>
        <w:t>compreso il personale ausiliario, amministrativo, e direttivo) con contratto a tempo indeterminato, anche parziale, ed iscritti all’albo di cui all’art. 14 della l.r. 24/76.</w:t>
      </w:r>
    </w:p>
    <w:p w:rsidR="00AA02C1" w:rsidRPr="005D7F31" w:rsidRDefault="008030E0" w:rsidP="00AA02C1">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sidRPr="005D7F31">
        <w:rPr>
          <w:rFonts w:ascii="Times New Roman" w:hAnsi="Times New Roman" w:cs="Times New Roman"/>
          <w:sz w:val="24"/>
          <w:szCs w:val="24"/>
        </w:rPr>
        <w:t xml:space="preserve">Nella circolare </w:t>
      </w:r>
      <w:r w:rsidR="00B13107" w:rsidRPr="005D7F31">
        <w:rPr>
          <w:rFonts w:ascii="Times New Roman" w:hAnsi="Times New Roman" w:cs="Times New Roman"/>
          <w:sz w:val="24"/>
          <w:szCs w:val="24"/>
        </w:rPr>
        <w:t xml:space="preserve">n. </w:t>
      </w:r>
      <w:r w:rsidRPr="005D7F31">
        <w:rPr>
          <w:rFonts w:ascii="Times New Roman" w:hAnsi="Times New Roman" w:cs="Times New Roman"/>
          <w:sz w:val="24"/>
          <w:szCs w:val="24"/>
        </w:rPr>
        <w:t>22 del 12 agosto 2011</w:t>
      </w:r>
      <w:r w:rsidR="00B13107" w:rsidRPr="005D7F31">
        <w:rPr>
          <w:rFonts w:ascii="Times New Roman" w:hAnsi="Times New Roman" w:cs="Times New Roman"/>
          <w:sz w:val="24"/>
          <w:szCs w:val="24"/>
        </w:rPr>
        <w:t>,</w:t>
      </w:r>
      <w:r w:rsidR="00EE4405">
        <w:rPr>
          <w:rFonts w:ascii="Times New Roman" w:hAnsi="Times New Roman" w:cs="Times New Roman"/>
          <w:sz w:val="24"/>
          <w:szCs w:val="24"/>
        </w:rPr>
        <w:t xml:space="preserve"> sono state </w:t>
      </w:r>
      <w:r w:rsidRPr="005D7F31">
        <w:rPr>
          <w:rFonts w:ascii="Times New Roman" w:hAnsi="Times New Roman" w:cs="Times New Roman"/>
          <w:sz w:val="24"/>
          <w:szCs w:val="24"/>
        </w:rPr>
        <w:t xml:space="preserve">assunte determinazioni al fine di dare </w:t>
      </w:r>
      <w:r w:rsidR="00B13107" w:rsidRPr="005D7F31">
        <w:rPr>
          <w:rFonts w:ascii="Times New Roman" w:hAnsi="Times New Roman" w:cs="Times New Roman"/>
          <w:sz w:val="24"/>
          <w:szCs w:val="24"/>
        </w:rPr>
        <w:t xml:space="preserve">legale </w:t>
      </w:r>
      <w:r w:rsidR="00EE4405">
        <w:rPr>
          <w:rFonts w:ascii="Times New Roman" w:hAnsi="Times New Roman" w:cs="Times New Roman"/>
          <w:sz w:val="24"/>
          <w:szCs w:val="24"/>
        </w:rPr>
        <w:t>attuazione dell’art. 1 della L</w:t>
      </w:r>
      <w:r w:rsidRPr="005D7F31">
        <w:rPr>
          <w:rFonts w:ascii="Times New Roman" w:hAnsi="Times New Roman" w:cs="Times New Roman"/>
          <w:sz w:val="24"/>
          <w:szCs w:val="24"/>
        </w:rPr>
        <w:t>egge regionale n.10 del 2011 recante disciplina del fondo di garanzia per il settore della formazione professionale. In particolare, gli stanziamenti a carico del suddetto Fondo sono destinati a finanziare interventi a sostegno del reddito e percorsi di incentivazione alla fuoriuscita del personale, qualora collocato in cassa integrazione in deroga.</w:t>
      </w:r>
    </w:p>
    <w:p w:rsidR="00AA02C1" w:rsidRPr="005D7F31" w:rsidRDefault="002B228B" w:rsidP="00AA02C1">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Lo scrivente, pertanto, essendo iscritto all’albo </w:t>
      </w:r>
      <w:r w:rsidRPr="00D64764">
        <w:rPr>
          <w:rFonts w:ascii="Times New Roman" w:hAnsi="Times New Roman" w:cs="Times New Roman"/>
          <w:b/>
          <w:sz w:val="24"/>
          <w:szCs w:val="24"/>
          <w:u w:val="single"/>
        </w:rPr>
        <w:t>NON POTEVA ESSERE LICENZIATO IN QUANTO</w:t>
      </w:r>
      <w:r>
        <w:rPr>
          <w:rFonts w:ascii="Times New Roman" w:hAnsi="Times New Roman" w:cs="Times New Roman"/>
          <w:sz w:val="24"/>
          <w:szCs w:val="24"/>
        </w:rPr>
        <w:t xml:space="preserve">, </w:t>
      </w:r>
      <w:r w:rsidR="008030E0" w:rsidRPr="005D7F31">
        <w:rPr>
          <w:rFonts w:ascii="Times New Roman" w:hAnsi="Times New Roman" w:cs="Times New Roman"/>
          <w:sz w:val="24"/>
          <w:szCs w:val="24"/>
        </w:rPr>
        <w:t xml:space="preserve">andava garantita la piena applicazione </w:t>
      </w:r>
      <w:r w:rsidR="00AA02C1" w:rsidRPr="005D7F31">
        <w:rPr>
          <w:rFonts w:ascii="Times New Roman" w:hAnsi="Times New Roman" w:cs="Times New Roman"/>
          <w:sz w:val="24"/>
          <w:szCs w:val="24"/>
        </w:rPr>
        <w:t>dell’ art. 2, comma 1, della legge regionale n. 25 del 1993 così recita: "</w:t>
      </w:r>
      <w:r w:rsidR="00AA02C1" w:rsidRPr="005D7F31">
        <w:rPr>
          <w:rFonts w:ascii="Times New Roman" w:hAnsi="Times New Roman" w:cs="Times New Roman"/>
          <w:i/>
          <w:sz w:val="24"/>
          <w:szCs w:val="24"/>
        </w:rPr>
        <w:t xml:space="preserve">Al personale iscritto all'albo previsto dall'art. 14 della legge regionale 6 marzo 1976, n. 24 con rapporto di lavoro a tempo indeterminato è garantita la continuità lavorativa e riconosciuto il trattamento economico e normativo previsto dal contratto collettivo nazionale di lavoro di categoria". </w:t>
      </w:r>
      <w:r w:rsidR="00AA02C1" w:rsidRPr="005D7F31">
        <w:rPr>
          <w:rFonts w:ascii="Times New Roman" w:hAnsi="Times New Roman" w:cs="Times New Roman"/>
          <w:sz w:val="24"/>
          <w:szCs w:val="24"/>
        </w:rPr>
        <w:t>Conseguentemente, l'art. 2, comma 2-</w:t>
      </w:r>
      <w:r w:rsidR="00AA02C1" w:rsidRPr="005D7F31">
        <w:rPr>
          <w:rFonts w:ascii="Times New Roman" w:hAnsi="Times New Roman" w:cs="Times New Roman"/>
          <w:i/>
          <w:sz w:val="24"/>
          <w:szCs w:val="24"/>
        </w:rPr>
        <w:t>bis</w:t>
      </w:r>
      <w:r w:rsidR="00AA02C1" w:rsidRPr="005D7F31">
        <w:rPr>
          <w:rFonts w:ascii="Times New Roman" w:hAnsi="Times New Roman" w:cs="Times New Roman"/>
          <w:sz w:val="24"/>
          <w:szCs w:val="24"/>
        </w:rPr>
        <w:t xml:space="preserve"> sancisce: </w:t>
      </w:r>
      <w:r w:rsidR="00AA02C1" w:rsidRPr="005D7F31">
        <w:rPr>
          <w:rFonts w:ascii="Times New Roman" w:hAnsi="Times New Roman" w:cs="Times New Roman"/>
          <w:i/>
          <w:sz w:val="24"/>
          <w:szCs w:val="24"/>
        </w:rPr>
        <w:t>"L'Assessore regionale per il lavoro, la previdenza sociale, la formazione professionale e l'emigrazione è autorizzato ad attuare per il personale di cui al comma 1, rimasto totalmente privo di incarico, i processi di mobilità previsti dal contratto collettivo nazionale di lavoro degli operatori della formazione professionale</w:t>
      </w:r>
      <w:r w:rsidR="00F1305C" w:rsidRPr="005D7F31">
        <w:rPr>
          <w:rFonts w:ascii="Times New Roman" w:hAnsi="Times New Roman" w:cs="Times New Roman"/>
          <w:i/>
          <w:sz w:val="24"/>
          <w:szCs w:val="24"/>
        </w:rPr>
        <w:t>”</w:t>
      </w:r>
      <w:r w:rsidR="00AA02C1" w:rsidRPr="005D7F31">
        <w:rPr>
          <w:rFonts w:ascii="Times New Roman" w:hAnsi="Times New Roman" w:cs="Times New Roman"/>
          <w:i/>
          <w:sz w:val="24"/>
          <w:szCs w:val="24"/>
        </w:rPr>
        <w:t>.</w:t>
      </w:r>
    </w:p>
    <w:p w:rsidR="002B228B" w:rsidRPr="002B228B" w:rsidRDefault="002B228B" w:rsidP="0024332B">
      <w:pPr>
        <w:pStyle w:val="Corpo"/>
        <w:numPr>
          <w:ilvl w:val="0"/>
          <w:numId w:val="3"/>
        </w:numPr>
        <w:tabs>
          <w:tab w:val="num" w:pos="425"/>
        </w:tabs>
        <w:ind w:left="425" w:hanging="425"/>
        <w:jc w:val="both"/>
        <w:rPr>
          <w:rFonts w:ascii="Times New Roman" w:eastAsia="Times New Roman" w:hAnsi="Times New Roman" w:cs="Times New Roman"/>
          <w:b/>
          <w:bCs/>
          <w:sz w:val="24"/>
          <w:szCs w:val="24"/>
          <w:u w:val="single"/>
        </w:rPr>
      </w:pPr>
      <w:r w:rsidRPr="002B228B">
        <w:rPr>
          <w:rFonts w:ascii="Times New Roman" w:hAnsi="Times New Roman" w:cs="Times New Roman"/>
          <w:b/>
          <w:sz w:val="24"/>
          <w:szCs w:val="24"/>
          <w:u w:val="single"/>
        </w:rPr>
        <w:t>Pertanto, la Regione avrebbe dovuto avviare i dovuti processi di mobilità interna ed esterna, previsti dalla Legge e dal CCNL.</w:t>
      </w:r>
      <w:r>
        <w:rPr>
          <w:rFonts w:ascii="Times New Roman" w:hAnsi="Times New Roman" w:cs="Times New Roman"/>
          <w:b/>
          <w:sz w:val="24"/>
          <w:szCs w:val="24"/>
          <w:u w:val="single"/>
        </w:rPr>
        <w:t xml:space="preserve"> Processi, si noti bene, obbligatori per Legge. </w:t>
      </w:r>
      <w:r w:rsidRPr="002B228B">
        <w:rPr>
          <w:rFonts w:ascii="Times New Roman" w:hAnsi="Times New Roman" w:cs="Times New Roman"/>
          <w:b/>
          <w:sz w:val="24"/>
          <w:szCs w:val="24"/>
          <w:u w:val="single"/>
        </w:rPr>
        <w:t xml:space="preserve"> Ma non lo</w:t>
      </w:r>
      <w:r w:rsidR="00D64764">
        <w:rPr>
          <w:rFonts w:ascii="Times New Roman" w:hAnsi="Times New Roman" w:cs="Times New Roman"/>
          <w:b/>
          <w:sz w:val="24"/>
          <w:szCs w:val="24"/>
          <w:u w:val="single"/>
        </w:rPr>
        <w:t xml:space="preserve"> ha</w:t>
      </w:r>
      <w:r w:rsidRPr="002B228B">
        <w:rPr>
          <w:rFonts w:ascii="Times New Roman" w:hAnsi="Times New Roman" w:cs="Times New Roman"/>
          <w:b/>
          <w:sz w:val="24"/>
          <w:szCs w:val="24"/>
          <w:u w:val="single"/>
        </w:rPr>
        <w:t xml:space="preserve"> fatto! La </w:t>
      </w:r>
      <w:r w:rsidRPr="002B228B">
        <w:rPr>
          <w:rFonts w:ascii="Times New Roman" w:hAnsi="Times New Roman" w:cs="Times New Roman"/>
          <w:b/>
          <w:i/>
          <w:sz w:val="24"/>
          <w:szCs w:val="24"/>
          <w:u w:val="single"/>
        </w:rPr>
        <w:t xml:space="preserve">ratio </w:t>
      </w:r>
      <w:r w:rsidRPr="002B228B">
        <w:rPr>
          <w:rFonts w:ascii="Times New Roman" w:hAnsi="Times New Roman" w:cs="Times New Roman"/>
          <w:b/>
          <w:sz w:val="24"/>
          <w:szCs w:val="24"/>
          <w:u w:val="single"/>
        </w:rPr>
        <w:t>di questa omissione è palesemente evidente: la Regione siciliana ha dissipato i fondi vincolati del FSE, destinati agli operatori della formazione iscritti all’albo, per altri scopi (ve</w:t>
      </w:r>
      <w:r w:rsidR="00D64764">
        <w:rPr>
          <w:rFonts w:ascii="Times New Roman" w:hAnsi="Times New Roman" w:cs="Times New Roman"/>
          <w:b/>
          <w:sz w:val="24"/>
          <w:szCs w:val="24"/>
          <w:u w:val="single"/>
        </w:rPr>
        <w:t>dasi Giudizi in Corte dei Conti Monterosso -</w:t>
      </w:r>
      <w:r w:rsidRPr="002B228B">
        <w:rPr>
          <w:rFonts w:ascii="Times New Roman" w:hAnsi="Times New Roman" w:cs="Times New Roman"/>
          <w:b/>
          <w:sz w:val="24"/>
          <w:szCs w:val="24"/>
          <w:u w:val="single"/>
        </w:rPr>
        <w:t xml:space="preserve"> riduzione fondi FSE applicata da Bruxelles nel mese di Gennaio 2016</w:t>
      </w:r>
      <w:r w:rsidR="00D64764">
        <w:rPr>
          <w:rFonts w:ascii="Times New Roman" w:hAnsi="Times New Roman" w:cs="Times New Roman"/>
          <w:b/>
          <w:sz w:val="24"/>
          <w:szCs w:val="24"/>
          <w:u w:val="single"/>
        </w:rPr>
        <w:t xml:space="preserve"> per la mala gestio</w:t>
      </w:r>
      <w:r w:rsidRPr="002B228B">
        <w:rPr>
          <w:rFonts w:ascii="Times New Roman" w:hAnsi="Times New Roman" w:cs="Times New Roman"/>
          <w:b/>
          <w:sz w:val="24"/>
          <w:szCs w:val="24"/>
          <w:u w:val="single"/>
        </w:rPr>
        <w:t>).</w:t>
      </w:r>
    </w:p>
    <w:p w:rsidR="00A255A7" w:rsidRPr="005D7F31" w:rsidRDefault="002B228B" w:rsidP="0024332B">
      <w:pPr>
        <w:pStyle w:val="Corpo"/>
        <w:numPr>
          <w:ilvl w:val="0"/>
          <w:numId w:val="3"/>
        </w:numPr>
        <w:tabs>
          <w:tab w:val="num" w:pos="425"/>
        </w:tabs>
        <w:ind w:left="425" w:hanging="425"/>
        <w:jc w:val="both"/>
        <w:rPr>
          <w:rFonts w:ascii="Times New Roman" w:eastAsia="Times New Roman" w:hAnsi="Times New Roman" w:cs="Times New Roman"/>
          <w:bCs/>
          <w:sz w:val="24"/>
          <w:szCs w:val="24"/>
        </w:rPr>
      </w:pPr>
      <w:r>
        <w:rPr>
          <w:rFonts w:ascii="Times New Roman" w:hAnsi="Times New Roman" w:cs="Times New Roman"/>
          <w:bCs/>
          <w:sz w:val="24"/>
          <w:szCs w:val="24"/>
        </w:rPr>
        <w:t>Peraltro, si sottolinea che i</w:t>
      </w:r>
      <w:r w:rsidR="008030E0" w:rsidRPr="005D7F31">
        <w:rPr>
          <w:rFonts w:ascii="Times New Roman" w:hAnsi="Times New Roman" w:cs="Times New Roman"/>
          <w:bCs/>
          <w:sz w:val="24"/>
          <w:szCs w:val="24"/>
        </w:rPr>
        <w:t xml:space="preserve"> processi di </w:t>
      </w:r>
      <w:r w:rsidR="00925A73" w:rsidRPr="005D7F31">
        <w:rPr>
          <w:rFonts w:ascii="Times New Roman" w:hAnsi="Times New Roman" w:cs="Times New Roman"/>
          <w:bCs/>
          <w:sz w:val="24"/>
          <w:szCs w:val="24"/>
        </w:rPr>
        <w:t>mobili</w:t>
      </w:r>
      <w:r w:rsidR="008030E0" w:rsidRPr="005D7F31">
        <w:rPr>
          <w:rFonts w:ascii="Times New Roman" w:hAnsi="Times New Roman" w:cs="Times New Roman"/>
          <w:bCs/>
          <w:sz w:val="24"/>
          <w:szCs w:val="24"/>
          <w:lang w:val="fr-FR"/>
        </w:rPr>
        <w:t xml:space="preserve">à </w:t>
      </w:r>
      <w:r w:rsidR="008030E0" w:rsidRPr="005D7F31">
        <w:rPr>
          <w:rFonts w:ascii="Times New Roman" w:hAnsi="Times New Roman" w:cs="Times New Roman"/>
          <w:bCs/>
          <w:sz w:val="24"/>
          <w:szCs w:val="24"/>
        </w:rPr>
        <w:t>devono seguire le regole della Circolare Assessoriale n. 10 d</w:t>
      </w:r>
      <w:r w:rsidR="00F1305C" w:rsidRPr="005D7F31">
        <w:rPr>
          <w:rFonts w:ascii="Times New Roman" w:hAnsi="Times New Roman" w:cs="Times New Roman"/>
          <w:bCs/>
          <w:sz w:val="24"/>
          <w:szCs w:val="24"/>
        </w:rPr>
        <w:t xml:space="preserve">el 5 ottobre 1994, </w:t>
      </w:r>
      <w:r w:rsidR="008030E0" w:rsidRPr="005D7F31">
        <w:rPr>
          <w:rFonts w:ascii="Times New Roman" w:hAnsi="Times New Roman" w:cs="Times New Roman"/>
          <w:bCs/>
          <w:sz w:val="24"/>
          <w:szCs w:val="24"/>
        </w:rPr>
        <w:t>in quanto l</w:t>
      </w:r>
      <w:r w:rsidR="008030E0" w:rsidRPr="005D7F31">
        <w:rPr>
          <w:rFonts w:ascii="Times New Roman" w:hAnsi="Times New Roman" w:cs="Times New Roman"/>
          <w:bCs/>
          <w:sz w:val="24"/>
          <w:szCs w:val="24"/>
          <w:lang w:val="fr-FR"/>
        </w:rPr>
        <w:t>’</w:t>
      </w:r>
      <w:r w:rsidR="008030E0" w:rsidRPr="005D7F31">
        <w:rPr>
          <w:rFonts w:ascii="Times New Roman" w:hAnsi="Times New Roman" w:cs="Times New Roman"/>
          <w:bCs/>
          <w:sz w:val="24"/>
          <w:szCs w:val="24"/>
        </w:rPr>
        <w:t>unica che fissa regole chiare, oggettive e criteri poco discrezionali. L</w:t>
      </w:r>
      <w:r w:rsidR="008030E0" w:rsidRPr="005D7F31">
        <w:rPr>
          <w:rFonts w:ascii="Times New Roman" w:hAnsi="Times New Roman" w:cs="Times New Roman"/>
          <w:bCs/>
          <w:sz w:val="24"/>
          <w:szCs w:val="24"/>
          <w:lang w:val="fr-FR"/>
        </w:rPr>
        <w:t>’</w:t>
      </w:r>
      <w:r w:rsidR="008030E0" w:rsidRPr="005D7F31">
        <w:rPr>
          <w:rFonts w:ascii="Times New Roman" w:hAnsi="Times New Roman" w:cs="Times New Roman"/>
          <w:bCs/>
          <w:sz w:val="24"/>
          <w:szCs w:val="24"/>
        </w:rPr>
        <w:t xml:space="preserve">Assessorato alla Pubblica Istruzione ed alla Formazione Professionale deve avviare idonea </w:t>
      </w:r>
      <w:r w:rsidR="00F1305C" w:rsidRPr="005D7F31">
        <w:rPr>
          <w:rFonts w:ascii="Times New Roman" w:hAnsi="Times New Roman" w:cs="Times New Roman"/>
          <w:bCs/>
          <w:sz w:val="24"/>
          <w:szCs w:val="24"/>
        </w:rPr>
        <w:t>progettualità</w:t>
      </w:r>
      <w:r w:rsidR="008030E0" w:rsidRPr="005D7F31">
        <w:rPr>
          <w:rFonts w:ascii="Times New Roman" w:hAnsi="Times New Roman" w:cs="Times New Roman"/>
          <w:bCs/>
          <w:sz w:val="24"/>
          <w:szCs w:val="24"/>
          <w:lang w:val="fr-FR"/>
        </w:rPr>
        <w:t xml:space="preserve">à </w:t>
      </w:r>
      <w:r w:rsidR="008030E0" w:rsidRPr="005D7F31">
        <w:rPr>
          <w:rFonts w:ascii="Times New Roman" w:hAnsi="Times New Roman" w:cs="Times New Roman"/>
          <w:bCs/>
          <w:sz w:val="24"/>
          <w:szCs w:val="24"/>
        </w:rPr>
        <w:t>per impiegare il personale senza incarico e/o riqualificato, al fine di ricollocarlo</w:t>
      </w:r>
      <w:r w:rsidR="008030E0" w:rsidRPr="005D7F31">
        <w:rPr>
          <w:rFonts w:ascii="Times New Roman" w:hAnsi="Times New Roman" w:cs="Times New Roman"/>
          <w:b/>
          <w:bCs/>
          <w:sz w:val="24"/>
          <w:szCs w:val="24"/>
        </w:rPr>
        <w:t xml:space="preserve"> </w:t>
      </w:r>
      <w:r w:rsidR="008030E0" w:rsidRPr="005D7F31">
        <w:rPr>
          <w:rFonts w:ascii="Times New Roman" w:hAnsi="Times New Roman" w:cs="Times New Roman"/>
          <w:bCs/>
          <w:sz w:val="24"/>
          <w:szCs w:val="24"/>
        </w:rPr>
        <w:t>e raggiungere l</w:t>
      </w:r>
      <w:r w:rsidR="008030E0" w:rsidRPr="005D7F31">
        <w:rPr>
          <w:rFonts w:ascii="Times New Roman" w:hAnsi="Times New Roman" w:cs="Times New Roman"/>
          <w:bCs/>
          <w:sz w:val="24"/>
          <w:szCs w:val="24"/>
          <w:lang w:val="fr-FR"/>
        </w:rPr>
        <w:t>’</w:t>
      </w:r>
      <w:r w:rsidR="008030E0" w:rsidRPr="005D7F31">
        <w:rPr>
          <w:rFonts w:ascii="Times New Roman" w:hAnsi="Times New Roman" w:cs="Times New Roman"/>
          <w:bCs/>
          <w:sz w:val="24"/>
          <w:szCs w:val="24"/>
        </w:rPr>
        <w:t xml:space="preserve">obiettivo della piena occupazione del personale iscritto </w:t>
      </w:r>
      <w:r w:rsidR="00F1305C" w:rsidRPr="005D7F31">
        <w:rPr>
          <w:rFonts w:ascii="Times New Roman" w:hAnsi="Times New Roman" w:cs="Times New Roman"/>
          <w:bCs/>
          <w:sz w:val="24"/>
          <w:szCs w:val="24"/>
        </w:rPr>
        <w:t>all’</w:t>
      </w:r>
      <w:r w:rsidR="008030E0" w:rsidRPr="005D7F31">
        <w:rPr>
          <w:rFonts w:ascii="Times New Roman" w:hAnsi="Times New Roman" w:cs="Times New Roman"/>
          <w:bCs/>
          <w:sz w:val="24"/>
          <w:szCs w:val="24"/>
        </w:rPr>
        <w:t>albo.</w:t>
      </w:r>
    </w:p>
    <w:p w:rsidR="00A255A7" w:rsidRPr="005D7F31" w:rsidRDefault="008030E0" w:rsidP="0024332B">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sidRPr="005D7F31">
        <w:rPr>
          <w:rFonts w:ascii="Times New Roman" w:hAnsi="Times New Roman" w:cs="Times New Roman"/>
          <w:sz w:val="24"/>
          <w:szCs w:val="24"/>
        </w:rPr>
        <w:t xml:space="preserve">A completamento del quadro, si segnala in ultimo il documento a firma del dirigente </w:t>
      </w:r>
      <w:r w:rsidRPr="005D7F31">
        <w:rPr>
          <w:rFonts w:ascii="Times New Roman" w:hAnsi="Times New Roman" w:cs="Times New Roman"/>
          <w:i/>
          <w:sz w:val="24"/>
          <w:szCs w:val="24"/>
        </w:rPr>
        <w:t>pro tempore</w:t>
      </w:r>
      <w:r w:rsidRPr="005D7F31">
        <w:rPr>
          <w:rFonts w:ascii="Times New Roman" w:hAnsi="Times New Roman" w:cs="Times New Roman"/>
          <w:sz w:val="24"/>
          <w:szCs w:val="24"/>
        </w:rPr>
        <w:t xml:space="preserve"> dell’assessorato al lavoro Avv. Anna Rosa Corsello, richiamante le suindicate circolari attuative della disciplina e delle modalità relative alle liste di mobilità provinciali istituite presso gli uffici del lavoro per i casi di sospensione o riduzione oraria, nel rispetto di quanto </w:t>
      </w:r>
      <w:r w:rsidRPr="005D7F31">
        <w:rPr>
          <w:rFonts w:ascii="Times New Roman" w:hAnsi="Times New Roman" w:cs="Times New Roman"/>
          <w:sz w:val="24"/>
          <w:szCs w:val="24"/>
        </w:rPr>
        <w:lastRenderedPageBreak/>
        <w:t>stabilito, per altro dal CCNL di riferimento. In particolare, si sottolinea come codesti organismi dovranno attivare le procedure contemplate dalla circolare 10/1994 prima di far ricorso a quelle previste dalla legge regionale 10/2011, al fine di garantire, in caso di fabbisogno di personale, i dipendenti inserite nelle apposite liste detenute dai servizi C.P.I.</w:t>
      </w:r>
    </w:p>
    <w:p w:rsidR="003F10C6" w:rsidRPr="003F10C6" w:rsidRDefault="008030E0" w:rsidP="003F10C6">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sidRPr="005D7F31">
        <w:rPr>
          <w:rFonts w:ascii="Times New Roman" w:hAnsi="Times New Roman" w:cs="Times New Roman"/>
          <w:sz w:val="24"/>
          <w:szCs w:val="24"/>
        </w:rPr>
        <w:t>Le disposizioni normative regionali, in base alla competenza legislativa “esclusiva”, si coordinano e s</w:t>
      </w:r>
      <w:r w:rsidR="008578C2">
        <w:rPr>
          <w:rFonts w:ascii="Times New Roman" w:hAnsi="Times New Roman" w:cs="Times New Roman"/>
          <w:sz w:val="24"/>
          <w:szCs w:val="24"/>
        </w:rPr>
        <w:t>i integrano </w:t>
      </w:r>
      <w:r w:rsidRPr="005D7F31">
        <w:rPr>
          <w:rFonts w:ascii="Times New Roman" w:hAnsi="Times New Roman" w:cs="Times New Roman"/>
          <w:sz w:val="24"/>
          <w:szCs w:val="24"/>
        </w:rPr>
        <w:t xml:space="preserve">non solo con il </w:t>
      </w:r>
      <w:r w:rsidR="00F1305C" w:rsidRPr="005D7F31">
        <w:rPr>
          <w:rFonts w:ascii="Times New Roman" w:hAnsi="Times New Roman" w:cs="Times New Roman"/>
          <w:sz w:val="24"/>
          <w:szCs w:val="24"/>
        </w:rPr>
        <w:t xml:space="preserve">CCNL </w:t>
      </w:r>
      <w:r w:rsidRPr="005D7F31">
        <w:rPr>
          <w:rFonts w:ascii="Times New Roman" w:hAnsi="Times New Roman" w:cs="Times New Roman"/>
          <w:sz w:val="24"/>
          <w:szCs w:val="24"/>
        </w:rPr>
        <w:t>di categoria vigente (recepito per legge dalla Regione),  ma altresì con le leggi regionali nn. 24/76 (che istituisce e finanzia la formazione professionale), 25/93 (garanzie occupazionali e retributive), 23/2002 (pagamenti del personale), 4/2003 (fondo di garanzia) e con la Circolare Assessoriale n. 10 del  5 ottobre 1994 (istituzione liste di mobilit</w:t>
      </w:r>
      <w:r w:rsidRPr="005D7F31">
        <w:rPr>
          <w:rFonts w:ascii="Times New Roman" w:hAnsi="Times New Roman" w:cs="Times New Roman"/>
          <w:sz w:val="24"/>
          <w:szCs w:val="24"/>
          <w:lang w:val="fr-FR"/>
        </w:rPr>
        <w:t>à</w:t>
      </w:r>
      <w:r w:rsidRPr="005D7F31">
        <w:rPr>
          <w:rFonts w:ascii="Times New Roman" w:hAnsi="Times New Roman" w:cs="Times New Roman"/>
          <w:sz w:val="24"/>
          <w:szCs w:val="24"/>
        </w:rPr>
        <w:t>).</w:t>
      </w:r>
    </w:p>
    <w:p w:rsidR="003F10C6" w:rsidRPr="003F10C6" w:rsidRDefault="00E85BC7" w:rsidP="003F10C6">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Ed ancora: </w:t>
      </w:r>
      <w:r w:rsidR="003F10C6" w:rsidRPr="003F10C6">
        <w:rPr>
          <w:rFonts w:ascii="Times New Roman" w:hAnsi="Times New Roman" w:cs="Times New Roman"/>
          <w:sz w:val="24"/>
          <w:szCs w:val="24"/>
        </w:rPr>
        <w:t xml:space="preserve"> </w:t>
      </w:r>
      <w:r w:rsidR="00E96D75">
        <w:rPr>
          <w:rFonts w:ascii="Times New Roman" w:hAnsi="Times New Roman" w:cs="Times New Roman"/>
          <w:sz w:val="24"/>
          <w:szCs w:val="24"/>
        </w:rPr>
        <w:t>L’</w:t>
      </w:r>
      <w:r w:rsidR="003F10C6" w:rsidRPr="003F10C6">
        <w:rPr>
          <w:rFonts w:ascii="Times New Roman" w:hAnsi="Times New Roman" w:cs="Times New Roman"/>
          <w:b/>
          <w:u w:val="single"/>
        </w:rPr>
        <w:t>ALLEGATO 12</w:t>
      </w:r>
      <w:r w:rsidR="003F10C6">
        <w:rPr>
          <w:rFonts w:ascii="Times New Roman" w:hAnsi="Times New Roman" w:cs="Times New Roman"/>
          <w:b/>
          <w:u w:val="single"/>
        </w:rPr>
        <w:t xml:space="preserve"> CCNL</w:t>
      </w:r>
      <w:r w:rsidR="00E96D75">
        <w:rPr>
          <w:rFonts w:ascii="Times New Roman" w:hAnsi="Times New Roman" w:cs="Times New Roman"/>
          <w:b/>
          <w:u w:val="single"/>
        </w:rPr>
        <w:t xml:space="preserve"> per la Formazione Professionale, così recita</w:t>
      </w:r>
      <w:r w:rsidR="003F10C6" w:rsidRPr="003F10C6">
        <w:rPr>
          <w:rFonts w:ascii="Times New Roman" w:hAnsi="Times New Roman" w:cs="Times New Roman"/>
          <w:b/>
        </w:rPr>
        <w:t xml:space="preserve">: </w:t>
      </w:r>
      <w:r w:rsidR="00E96D75" w:rsidRPr="00E85BC7">
        <w:rPr>
          <w:rFonts w:ascii="Times New Roman" w:hAnsi="Times New Roman" w:cs="Times New Roman"/>
          <w:b/>
          <w:i/>
        </w:rPr>
        <w:t>“</w:t>
      </w:r>
      <w:r w:rsidR="003F10C6" w:rsidRPr="00E85BC7">
        <w:rPr>
          <w:rFonts w:ascii="Times New Roman" w:hAnsi="Times New Roman" w:cs="Times New Roman"/>
          <w:b/>
          <w:bCs/>
          <w:i/>
          <w:iCs/>
          <w:u w:val="single"/>
        </w:rPr>
        <w:t>per la salvaguardia dell’occupazione</w:t>
      </w:r>
      <w:r w:rsidR="003F10C6" w:rsidRPr="00E85BC7">
        <w:rPr>
          <w:rFonts w:ascii="Times New Roman" w:hAnsi="Times New Roman" w:cs="Times New Roman"/>
          <w:i/>
          <w:iCs/>
        </w:rPr>
        <w:t xml:space="preserve">, </w:t>
      </w:r>
      <w:r w:rsidR="003F10C6" w:rsidRPr="00E85BC7">
        <w:rPr>
          <w:rFonts w:ascii="Times New Roman" w:hAnsi="Times New Roman" w:cs="Times New Roman"/>
          <w:b/>
          <w:i/>
          <w:iCs/>
          <w:u w:val="single"/>
        </w:rPr>
        <w:t>si attua la mobilità del personale dipendente all’interno del Sistema Regionale di Formazione Professionale. La mobilità si attua attraverso l’istituzione di tavoli trilaterali regionali anche tra Istituzioni Formative degli Enti e Istituzioni Formative della Regione e degli Enti delegati, mediante accordi</w:t>
      </w:r>
      <w:r w:rsidR="00E96D75" w:rsidRPr="00E85BC7">
        <w:rPr>
          <w:rFonts w:ascii="Times New Roman" w:hAnsi="Times New Roman" w:cs="Times New Roman"/>
          <w:b/>
          <w:i/>
          <w:iCs/>
          <w:u w:val="single"/>
        </w:rPr>
        <w:t>”</w:t>
      </w:r>
      <w:r w:rsidR="003F10C6" w:rsidRPr="003F10C6">
        <w:rPr>
          <w:rFonts w:ascii="Times New Roman" w:hAnsi="Times New Roman" w:cs="Times New Roman"/>
          <w:iCs/>
        </w:rPr>
        <w:t xml:space="preserve">. (questo è il passaggio mancante nel caso che ci occupa) La contrattazione regionale ne definisce i criteri, le modalità, nonché le priorità per il reinserimento; la Commissione Bilaterale regionale attiva i processi per la gestione della mobilità anche in riferimento all’Albo regionale che costituisce il quadro delle professionalità del personale dipendente. L’eventuale </w:t>
      </w:r>
      <w:r w:rsidR="003F10C6" w:rsidRPr="003F10C6">
        <w:rPr>
          <w:rFonts w:ascii="Times New Roman" w:hAnsi="Times New Roman" w:cs="Times New Roman"/>
          <w:b/>
          <w:iCs/>
          <w:u w:val="single"/>
        </w:rPr>
        <w:t>ricollocazione del personale</w:t>
      </w:r>
      <w:r w:rsidR="003F10C6" w:rsidRPr="003F10C6">
        <w:rPr>
          <w:rFonts w:ascii="Times New Roman" w:hAnsi="Times New Roman" w:cs="Times New Roman"/>
          <w:b/>
          <w:iCs/>
        </w:rPr>
        <w:t xml:space="preserve"> </w:t>
      </w:r>
      <w:r w:rsidR="003F10C6" w:rsidRPr="003F10C6">
        <w:rPr>
          <w:rFonts w:ascii="Times New Roman" w:hAnsi="Times New Roman" w:cs="Times New Roman"/>
          <w:iCs/>
        </w:rPr>
        <w:t>si realizza attraverso: a) l’estensione del sistema degli ammortizzatori sociali al comparto; b) l’attivazione degli Enti Bilaterali Nazionale e Regionali con l’utilizzo di eventuali fondi anche sostenuti da un impegno finanziario dello Stato e delle Regioni; c) la contrattazione tra Enti ed OO.SS. che ne individua i criteri per il possibile inserimento dei lavoratori,</w:t>
      </w:r>
      <w:r w:rsidR="00205434">
        <w:rPr>
          <w:rFonts w:ascii="Times New Roman" w:hAnsi="Times New Roman" w:cs="Times New Roman"/>
          <w:iCs/>
        </w:rPr>
        <w:t xml:space="preserve"> </w:t>
      </w:r>
      <w:r w:rsidR="003F10C6" w:rsidRPr="003F10C6">
        <w:rPr>
          <w:rFonts w:ascii="Times New Roman" w:hAnsi="Times New Roman" w:cs="Times New Roman"/>
          <w:b/>
          <w:iCs/>
          <w:u w:val="single"/>
        </w:rPr>
        <w:t>con il coinvolgimento nei processi anche delle istituzioni regionali, provinciali, ecc., vincolante nel caso di passaggi di personale tra privato e pubblico</w:t>
      </w:r>
      <w:r w:rsidR="003F10C6" w:rsidRPr="003F10C6">
        <w:rPr>
          <w:rFonts w:ascii="Times New Roman" w:hAnsi="Times New Roman" w:cs="Times New Roman"/>
          <w:iCs/>
        </w:rPr>
        <w:t xml:space="preserve">. </w:t>
      </w:r>
      <w:r w:rsidR="003F10C6" w:rsidRPr="003F10C6">
        <w:rPr>
          <w:rFonts w:ascii="Times New Roman" w:hAnsi="Times New Roman" w:cs="Times New Roman"/>
          <w:iCs/>
          <w:u w:val="single"/>
        </w:rPr>
        <w:t xml:space="preserve">3. Qualora manchino le condizioni per il reinserimento, le OO.SS e le Associazioni degli Enti di FP attivano il confronto con la Regione/Province al fine di individuare le condizioni di una nuova collocazione dei lavoratori anche in altre attività, anche all’esterno del settore della Formazione Professionale. </w:t>
      </w:r>
      <w:r w:rsidR="003F10C6" w:rsidRPr="003F10C6">
        <w:rPr>
          <w:rFonts w:ascii="Times New Roman" w:hAnsi="Times New Roman" w:cs="Times New Roman"/>
          <w:iCs/>
        </w:rPr>
        <w:t>Ed inoltre l’art. 35, comma 3 del CCNL così dispone ad ulteriora: “3. Nei casi in cui le parti, nel rispetto delle procedure di cui all’allegato n. 12, non abbiano individuato soluzioni condivise e soddisfacenti, le stesse sono tenute ad aprire le ulteriori procedure per le tutele occupazionali e di reddito previste dalla normativa vigente.</w:t>
      </w:r>
    </w:p>
    <w:p w:rsidR="003F10C6" w:rsidRPr="00E85BC7" w:rsidRDefault="003F10C6" w:rsidP="003F10C6">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Pr>
          <w:rFonts w:ascii="Times New Roman" w:hAnsi="Times New Roman" w:cs="Times New Roman"/>
        </w:rPr>
        <w:t xml:space="preserve">Inoltre la CCNL prevede a </w:t>
      </w:r>
      <w:r w:rsidRPr="003F10C6">
        <w:rPr>
          <w:rFonts w:ascii="Times New Roman" w:hAnsi="Times New Roman" w:cs="Times New Roman"/>
        </w:rPr>
        <w:t>“</w:t>
      </w:r>
      <w:r w:rsidRPr="003F10C6">
        <w:rPr>
          <w:rFonts w:ascii="Times New Roman" w:hAnsi="Times New Roman" w:cs="Times New Roman"/>
          <w:b/>
          <w:u w:val="single"/>
        </w:rPr>
        <w:t>Salvaguardia dell'occupazione</w:t>
      </w:r>
      <w:r w:rsidRPr="003F10C6">
        <w:rPr>
          <w:rFonts w:ascii="Times New Roman" w:hAnsi="Times New Roman" w:cs="Times New Roman"/>
          <w:b/>
        </w:rPr>
        <w:t xml:space="preserve">” </w:t>
      </w:r>
      <w:r w:rsidRPr="003F10C6">
        <w:rPr>
          <w:rFonts w:ascii="Times New Roman" w:hAnsi="Times New Roman" w:cs="Times New Roman"/>
        </w:rPr>
        <w:t xml:space="preserve">un </w:t>
      </w:r>
      <w:r w:rsidRPr="003F10C6">
        <w:rPr>
          <w:rFonts w:ascii="Times New Roman" w:hAnsi="Times New Roman" w:cs="Times New Roman"/>
          <w:b/>
        </w:rPr>
        <w:t>SECONDO LIVELLO DI MOBILITA</w:t>
      </w:r>
      <w:r w:rsidR="00E85BC7">
        <w:rPr>
          <w:rFonts w:ascii="Times New Roman" w:hAnsi="Times New Roman" w:cs="Times New Roman"/>
          <w:b/>
        </w:rPr>
        <w:t xml:space="preserve"> (esterna)</w:t>
      </w:r>
      <w:r w:rsidRPr="003F10C6">
        <w:rPr>
          <w:rFonts w:ascii="Times New Roman" w:hAnsi="Times New Roman" w:cs="Times New Roman"/>
          <w:b/>
        </w:rPr>
        <w:t>’</w:t>
      </w:r>
      <w:r w:rsidRPr="003F10C6">
        <w:rPr>
          <w:rFonts w:ascii="Times New Roman" w:hAnsi="Times New Roman" w:cs="Times New Roman"/>
        </w:rPr>
        <w:t xml:space="preserve">,: </w:t>
      </w:r>
      <w:r w:rsidRPr="003F10C6">
        <w:rPr>
          <w:rFonts w:ascii="Times New Roman" w:hAnsi="Times New Roman" w:cs="Times New Roman"/>
          <w:i/>
          <w:iCs/>
        </w:rPr>
        <w:t>a) Il personale in mobilità, la cui assunzione sia stata riconosciuta dalla Regione, ha diritto ad essere impiegato anche presso altre strutture, anche di enti diversi, privati e pubblici, con incarichi compatibili con la propria professionalità; d)in caso di chiusura dell'Ente di appartenenza il personale in mobilità ha diritto al passaggio immediato alle dipendenze di altro Ente mediante accordi tra Regione, OO.SS. e Ente convenzionato; e)in caso di chiusura dell'Ente di appartenenza e di disponibilità presso strutture pubbliche della Regione o degli Enti delegati, l'utilizzazione in dette strutture del personale in mobilità privo di incarico, avverrà mediante accordi tra Regioni o Enti delegati, OO.SS., Enti convenzionati; f)qualora manchino le condizioni per il reinserimento, le parti attivano il confronto con la Regione al fine di individuare le condizioni di una nuova collocazione dei lavoratori in mobilità in altre attività, anche all'esterno del settore della formazione professionale.</w:t>
      </w:r>
    </w:p>
    <w:p w:rsidR="00E85BC7" w:rsidRPr="003F10C6" w:rsidRDefault="00E85BC7" w:rsidP="003F10C6">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Pr>
          <w:rFonts w:ascii="Times New Roman" w:hAnsi="Times New Roman" w:cs="Times New Roman"/>
          <w:iCs/>
        </w:rPr>
        <w:t>Orbene, nessuno dei principi di cui sopra è stato rispettato dalla Regione siciliana.</w:t>
      </w:r>
    </w:p>
    <w:p w:rsidR="003F10C6" w:rsidRPr="008D1E2C" w:rsidRDefault="00E85BC7" w:rsidP="00925A73">
      <w:pPr>
        <w:pStyle w:val="Corpo"/>
        <w:numPr>
          <w:ilvl w:val="0"/>
          <w:numId w:val="3"/>
        </w:numPr>
        <w:tabs>
          <w:tab w:val="num" w:pos="425"/>
        </w:tabs>
        <w:ind w:left="425" w:hanging="425"/>
        <w:jc w:val="both"/>
        <w:rPr>
          <w:rFonts w:ascii="Times New Roman" w:eastAsia="Times New Roman" w:hAnsi="Times New Roman" w:cs="Times New Roman"/>
          <w:b/>
          <w:bCs/>
          <w:sz w:val="24"/>
          <w:szCs w:val="24"/>
        </w:rPr>
      </w:pPr>
      <w:r>
        <w:rPr>
          <w:rFonts w:ascii="Times New Roman" w:hAnsi="Times New Roman" w:cs="Times New Roman"/>
          <w:b/>
        </w:rPr>
        <w:t xml:space="preserve">Ma vi è di più e molto. </w:t>
      </w:r>
      <w:r w:rsidR="008D1E2C" w:rsidRPr="008D1E2C">
        <w:rPr>
          <w:rFonts w:ascii="Times New Roman" w:hAnsi="Times New Roman" w:cs="Times New Roman"/>
          <w:b/>
        </w:rPr>
        <w:t>Violata anche La Deliberazione di Giunta n° 350 del 4 ottobre 2010 recante”</w:t>
      </w:r>
      <w:r w:rsidR="008D1E2C" w:rsidRPr="008D1E2C">
        <w:rPr>
          <w:rFonts w:ascii="Times New Roman" w:hAnsi="Times New Roman" w:cs="Times New Roman"/>
          <w:b/>
          <w:i/>
        </w:rPr>
        <w:t>Piano regionale dell’Offerta formativa – Riorganizzazione del sistema formazione Professionale nella Regione Sicilia</w:t>
      </w:r>
      <w:r w:rsidR="008D1E2C" w:rsidRPr="008D1E2C">
        <w:rPr>
          <w:rFonts w:ascii="Times New Roman" w:hAnsi="Times New Roman" w:cs="Times New Roman"/>
          <w:b/>
        </w:rPr>
        <w:t xml:space="preserve">. </w:t>
      </w:r>
      <w:r w:rsidR="008D1E2C" w:rsidRPr="008D1E2C">
        <w:rPr>
          <w:rFonts w:ascii="Times New Roman" w:hAnsi="Times New Roman" w:cs="Times New Roman"/>
        </w:rPr>
        <w:t>Ora, secondo tale deliberazione in cui rientrano i nostri ricorrenti, in quanto iscritti all’albo della Formazione (cfr pag. 5/14) “</w:t>
      </w:r>
      <w:r w:rsidR="008D1E2C" w:rsidRPr="008D1E2C">
        <w:rPr>
          <w:rFonts w:ascii="Times New Roman" w:hAnsi="Times New Roman" w:cs="Times New Roman"/>
          <w:i/>
        </w:rPr>
        <w:t xml:space="preserve">se il costo del personale, </w:t>
      </w:r>
      <w:r w:rsidR="008D1E2C" w:rsidRPr="008D1E2C">
        <w:rPr>
          <w:rFonts w:ascii="Times New Roman" w:hAnsi="Times New Roman" w:cs="Times New Roman"/>
          <w:i/>
          <w:u w:val="single"/>
        </w:rPr>
        <w:t xml:space="preserve">dovesse creare delle sofferenze relativamente al personale dipendente con rapporto di lavoro a tempo indeterminato </w:t>
      </w:r>
      <w:r w:rsidR="008D1E2C" w:rsidRPr="008D1E2C">
        <w:rPr>
          <w:rFonts w:ascii="Times New Roman" w:hAnsi="Times New Roman" w:cs="Times New Roman"/>
          <w:i/>
        </w:rPr>
        <w:t xml:space="preserve">saranno preventivamente posti in essere dei correttivi ai fini delle garanzie occupazionali previste dalle vigenti normative, </w:t>
      </w:r>
      <w:r w:rsidR="008D1E2C" w:rsidRPr="008D1E2C">
        <w:rPr>
          <w:rFonts w:ascii="Times New Roman" w:hAnsi="Times New Roman" w:cs="Times New Roman"/>
          <w:b/>
          <w:i/>
        </w:rPr>
        <w:t xml:space="preserve">l’ente, ai fini delle garanzie occupazionali, potrà richiedere con apposita documentazione e certificazione degli uffici provinciali del lavoro o degli ispettorati provinciali o regionali del lavoro, degli interventi a supporto che possono ipotizzarsi…in </w:t>
      </w:r>
      <w:r w:rsidR="008D1E2C" w:rsidRPr="008D1E2C">
        <w:rPr>
          <w:rFonts w:ascii="Times New Roman" w:hAnsi="Times New Roman" w:cs="Times New Roman"/>
          <w:b/>
          <w:i/>
          <w:u w:val="single"/>
        </w:rPr>
        <w:t>interventi di ricollocazione del personale negoziata tra le parti…</w:t>
      </w:r>
    </w:p>
    <w:p w:rsidR="00AA02C1" w:rsidRPr="005D7F31" w:rsidRDefault="00AA02C1" w:rsidP="00AA02C1">
      <w:pPr>
        <w:pStyle w:val="Corpo"/>
        <w:jc w:val="center"/>
        <w:rPr>
          <w:rFonts w:ascii="Times New Roman" w:hAnsi="Times New Roman" w:cs="Times New Roman"/>
          <w:b/>
          <w:sz w:val="24"/>
          <w:szCs w:val="24"/>
        </w:rPr>
      </w:pPr>
    </w:p>
    <w:p w:rsidR="00EA6A7A" w:rsidRDefault="00EA6A7A" w:rsidP="00AA02C1">
      <w:pPr>
        <w:pStyle w:val="Corpo"/>
        <w:jc w:val="center"/>
        <w:rPr>
          <w:rFonts w:ascii="Times New Roman" w:hAnsi="Times New Roman" w:cs="Times New Roman"/>
          <w:b/>
          <w:sz w:val="24"/>
          <w:szCs w:val="24"/>
        </w:rPr>
      </w:pPr>
    </w:p>
    <w:p w:rsidR="00EA6A7A" w:rsidRDefault="00EA6A7A" w:rsidP="00AA02C1">
      <w:pPr>
        <w:pStyle w:val="Corpo"/>
        <w:jc w:val="center"/>
        <w:rPr>
          <w:rFonts w:ascii="Times New Roman" w:hAnsi="Times New Roman" w:cs="Times New Roman"/>
          <w:b/>
          <w:sz w:val="24"/>
          <w:szCs w:val="24"/>
        </w:rPr>
      </w:pPr>
    </w:p>
    <w:p w:rsidR="00A255A7" w:rsidRPr="005D7F31" w:rsidRDefault="008030E0" w:rsidP="00AA02C1">
      <w:pPr>
        <w:pStyle w:val="Corpo"/>
        <w:jc w:val="center"/>
        <w:rPr>
          <w:rFonts w:ascii="Times New Roman" w:eastAsia="Times New Roman" w:hAnsi="Times New Roman" w:cs="Times New Roman"/>
          <w:b/>
          <w:sz w:val="24"/>
          <w:szCs w:val="24"/>
        </w:rPr>
      </w:pPr>
      <w:r w:rsidRPr="005D7F31">
        <w:rPr>
          <w:rFonts w:ascii="Times New Roman" w:hAnsi="Times New Roman" w:cs="Times New Roman"/>
          <w:b/>
          <w:sz w:val="24"/>
          <w:szCs w:val="24"/>
        </w:rPr>
        <w:t>RITENUTO</w:t>
      </w:r>
      <w:r w:rsidR="004D59E1" w:rsidRPr="005D7F31">
        <w:rPr>
          <w:rFonts w:ascii="Times New Roman" w:hAnsi="Times New Roman" w:cs="Times New Roman"/>
          <w:b/>
          <w:sz w:val="24"/>
          <w:szCs w:val="24"/>
        </w:rPr>
        <w:t xml:space="preserve"> CHE</w:t>
      </w:r>
    </w:p>
    <w:p w:rsidR="00B86351" w:rsidRPr="005D7F31" w:rsidRDefault="004D59E1" w:rsidP="0024332B">
      <w:pPr>
        <w:pStyle w:val="Corpo"/>
        <w:numPr>
          <w:ilvl w:val="0"/>
          <w:numId w:val="4"/>
        </w:numPr>
        <w:tabs>
          <w:tab w:val="num" w:pos="425"/>
        </w:tabs>
        <w:ind w:left="425" w:hanging="425"/>
        <w:jc w:val="both"/>
        <w:rPr>
          <w:rFonts w:ascii="Times New Roman" w:eastAsia="Times New Roman" w:hAnsi="Times New Roman" w:cs="Times New Roman"/>
          <w:b/>
          <w:bCs/>
          <w:sz w:val="24"/>
          <w:szCs w:val="24"/>
        </w:rPr>
      </w:pPr>
      <w:r w:rsidRPr="005D7F31">
        <w:rPr>
          <w:rFonts w:ascii="Times New Roman" w:hAnsi="Times New Roman" w:cs="Times New Roman"/>
          <w:sz w:val="24"/>
          <w:szCs w:val="24"/>
        </w:rPr>
        <w:t>G</w:t>
      </w:r>
      <w:r w:rsidR="00DD5782" w:rsidRPr="005D7F31">
        <w:rPr>
          <w:rFonts w:ascii="Times New Roman" w:hAnsi="Times New Roman" w:cs="Times New Roman"/>
          <w:sz w:val="24"/>
          <w:szCs w:val="24"/>
        </w:rPr>
        <w:t>li Enti di Formazione P</w:t>
      </w:r>
      <w:r w:rsidR="00AA02C1" w:rsidRPr="005D7F31">
        <w:rPr>
          <w:rFonts w:ascii="Times New Roman" w:hAnsi="Times New Roman" w:cs="Times New Roman"/>
          <w:sz w:val="24"/>
          <w:szCs w:val="24"/>
        </w:rPr>
        <w:t xml:space="preserve">rofessionale interessati hanno condotto </w:t>
      </w:r>
      <w:r w:rsidR="00B86351" w:rsidRPr="005D7F31">
        <w:rPr>
          <w:rFonts w:ascii="Times New Roman" w:hAnsi="Times New Roman" w:cs="Times New Roman"/>
          <w:sz w:val="24"/>
          <w:szCs w:val="24"/>
        </w:rPr>
        <w:t>una gestione del rapporto di lavoro in assoluto spregio della normativa sopra richiamata</w:t>
      </w:r>
      <w:r w:rsidR="00DD5782" w:rsidRPr="005D7F31">
        <w:rPr>
          <w:rFonts w:ascii="Times New Roman" w:hAnsi="Times New Roman" w:cs="Times New Roman"/>
          <w:sz w:val="24"/>
          <w:szCs w:val="24"/>
        </w:rPr>
        <w:t>, dimostrando, all’uopo, poca contezza della normativa di settore.</w:t>
      </w:r>
    </w:p>
    <w:p w:rsidR="00DD5782" w:rsidRPr="00E96D75" w:rsidRDefault="00DD5782" w:rsidP="0024332B">
      <w:pPr>
        <w:pStyle w:val="Corpo"/>
        <w:numPr>
          <w:ilvl w:val="0"/>
          <w:numId w:val="4"/>
        </w:numPr>
        <w:tabs>
          <w:tab w:val="num" w:pos="425"/>
        </w:tabs>
        <w:ind w:left="425" w:hanging="425"/>
        <w:jc w:val="both"/>
        <w:rPr>
          <w:rFonts w:ascii="Times New Roman" w:eastAsia="Times New Roman" w:hAnsi="Times New Roman" w:cs="Times New Roman"/>
          <w:b/>
          <w:bCs/>
          <w:i/>
          <w:sz w:val="24"/>
          <w:szCs w:val="24"/>
        </w:rPr>
      </w:pPr>
      <w:r w:rsidRPr="002B228B">
        <w:rPr>
          <w:rFonts w:ascii="Times New Roman" w:hAnsi="Times New Roman" w:cs="Times New Roman"/>
          <w:b/>
          <w:sz w:val="24"/>
          <w:szCs w:val="24"/>
        </w:rPr>
        <w:t xml:space="preserve">La Regione </w:t>
      </w:r>
      <w:r w:rsidR="003F10C6" w:rsidRPr="002B228B">
        <w:rPr>
          <w:rFonts w:ascii="Times New Roman" w:hAnsi="Times New Roman" w:cs="Times New Roman"/>
          <w:b/>
          <w:sz w:val="24"/>
          <w:szCs w:val="24"/>
        </w:rPr>
        <w:t>avrebbe</w:t>
      </w:r>
      <w:r w:rsidRPr="002B228B">
        <w:rPr>
          <w:rFonts w:ascii="Times New Roman" w:hAnsi="Times New Roman" w:cs="Times New Roman"/>
          <w:b/>
          <w:sz w:val="24"/>
          <w:szCs w:val="24"/>
        </w:rPr>
        <w:t xml:space="preserve"> dovuto procedere ad una capillare attività di monitoraggio e controllo nei riguardi dei suddetti Enti, attesa anche la gestione di fondi pubblici, totalmente sperperati e illegittimamente sottratti ai legittimi destinatari.</w:t>
      </w:r>
      <w:r w:rsidR="003F10C6" w:rsidRPr="00E96D75">
        <w:rPr>
          <w:rFonts w:ascii="Times New Roman" w:hAnsi="Times New Roman" w:cs="Times New Roman"/>
          <w:sz w:val="24"/>
          <w:szCs w:val="24"/>
        </w:rPr>
        <w:t xml:space="preserve"> Tale obbligo, peraltro, è normativamente previsto </w:t>
      </w:r>
      <w:r w:rsidR="003F10C6" w:rsidRPr="00E96D75">
        <w:rPr>
          <w:rFonts w:ascii="Times New Roman" w:hAnsi="Times New Roman" w:cs="Times New Roman"/>
          <w:i/>
          <w:sz w:val="24"/>
          <w:szCs w:val="24"/>
        </w:rPr>
        <w:t xml:space="preserve">ex art. </w:t>
      </w:r>
      <w:r w:rsidR="0017457A" w:rsidRPr="00E96D75">
        <w:rPr>
          <w:rFonts w:ascii="Times New Roman" w:hAnsi="Times New Roman" w:cs="Times New Roman"/>
          <w:sz w:val="24"/>
          <w:szCs w:val="24"/>
        </w:rPr>
        <w:t xml:space="preserve">2 delle Legge Regionale 24/1976  a mente del quale: </w:t>
      </w:r>
      <w:r w:rsidR="00F0331A" w:rsidRPr="00E96D75">
        <w:rPr>
          <w:rFonts w:ascii="Times New Roman" w:hAnsi="Times New Roman" w:cs="Times New Roman"/>
          <w:sz w:val="24"/>
          <w:szCs w:val="24"/>
        </w:rPr>
        <w:t>“</w:t>
      </w:r>
      <w:r w:rsidR="0017457A" w:rsidRPr="00E96D75">
        <w:rPr>
          <w:rFonts w:ascii="Times New Roman" w:hAnsi="Times New Roman" w:cs="Times New Roman"/>
          <w:i/>
          <w:sz w:val="24"/>
          <w:szCs w:val="24"/>
        </w:rPr>
        <w:t>l' Assessorato regionale del lavoro e della cooperazione provvede alla vigilanza tecnico - didattica ed amministrativo - contabile sulle attività di formazione professionale</w:t>
      </w:r>
      <w:r w:rsidR="00F0331A" w:rsidRPr="00E96D75">
        <w:rPr>
          <w:rFonts w:ascii="Times New Roman" w:hAnsi="Times New Roman" w:cs="Times New Roman"/>
          <w:i/>
          <w:sz w:val="24"/>
          <w:szCs w:val="24"/>
        </w:rPr>
        <w:t>”.</w:t>
      </w:r>
      <w:r w:rsidR="00E96D75">
        <w:rPr>
          <w:rFonts w:ascii="Times New Roman" w:hAnsi="Times New Roman" w:cs="Times New Roman"/>
          <w:i/>
          <w:sz w:val="24"/>
          <w:szCs w:val="24"/>
        </w:rPr>
        <w:t xml:space="preserve"> </w:t>
      </w:r>
      <w:r w:rsidR="00F7510C" w:rsidRPr="00E96D75">
        <w:rPr>
          <w:rFonts w:ascii="Times New Roman" w:hAnsi="Times New Roman" w:cs="Times New Roman"/>
          <w:sz w:val="24"/>
          <w:szCs w:val="24"/>
        </w:rPr>
        <w:t xml:space="preserve">La </w:t>
      </w:r>
      <w:r w:rsidR="00F7510C" w:rsidRPr="00E96D75">
        <w:rPr>
          <w:rStyle w:val="Enfasigrassetto"/>
          <w:rFonts w:ascii="Times New Roman" w:hAnsi="Times New Roman" w:cs="Times New Roman"/>
          <w:color w:val="222222"/>
          <w:sz w:val="24"/>
          <w:szCs w:val="24"/>
          <w:shd w:val="clear" w:color="auto" w:fill="FFFFFF"/>
        </w:rPr>
        <w:t>responsabilità della R</w:t>
      </w:r>
      <w:r w:rsidR="004D1EAA" w:rsidRPr="00E96D75">
        <w:rPr>
          <w:rStyle w:val="Enfasigrassetto"/>
          <w:rFonts w:ascii="Times New Roman" w:hAnsi="Times New Roman" w:cs="Times New Roman"/>
          <w:color w:val="222222"/>
          <w:sz w:val="24"/>
          <w:szCs w:val="24"/>
          <w:shd w:val="clear" w:color="auto" w:fill="FFFFFF"/>
        </w:rPr>
        <w:t>egione è inequivocabile sia nella veste di attore principale,</w:t>
      </w:r>
      <w:r w:rsidR="004D1EAA" w:rsidRPr="00E96D75">
        <w:rPr>
          <w:rStyle w:val="apple-converted-space"/>
          <w:rFonts w:ascii="Times New Roman" w:hAnsi="Times New Roman" w:cs="Times New Roman"/>
          <w:b/>
          <w:bCs/>
          <w:color w:val="222222"/>
          <w:sz w:val="24"/>
          <w:szCs w:val="24"/>
          <w:shd w:val="clear" w:color="auto" w:fill="FFFFFF"/>
        </w:rPr>
        <w:t> </w:t>
      </w:r>
      <w:r w:rsidR="004D1EAA" w:rsidRPr="00E96D75">
        <w:rPr>
          <w:rStyle w:val="Enfasigrassetto"/>
          <w:rFonts w:ascii="Times New Roman" w:hAnsi="Times New Roman" w:cs="Times New Roman"/>
          <w:color w:val="222222"/>
          <w:sz w:val="24"/>
          <w:szCs w:val="24"/>
          <w:shd w:val="clear" w:color="auto" w:fill="FFFFFF"/>
        </w:rPr>
        <w:t>per l’attuazione degli interventi formativi, che come attore sussidiario, laddove è tenuta a far fronte all’eventualità che il personale impiegato nel settore della formazione resti senza alcun incarico.</w:t>
      </w:r>
    </w:p>
    <w:p w:rsidR="00B86351" w:rsidRPr="005D7F31" w:rsidRDefault="002B228B" w:rsidP="0024332B">
      <w:pPr>
        <w:pStyle w:val="Corpo"/>
        <w:numPr>
          <w:ilvl w:val="0"/>
          <w:numId w:val="4"/>
        </w:numPr>
        <w:tabs>
          <w:tab w:val="num" w:pos="425"/>
        </w:tabs>
        <w:ind w:left="425" w:hanging="425"/>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Lo scrivente</w:t>
      </w:r>
      <w:r w:rsidR="00DD5782" w:rsidRPr="005D7F31">
        <w:rPr>
          <w:rFonts w:ascii="Times New Roman" w:hAnsi="Times New Roman" w:cs="Times New Roman"/>
          <w:sz w:val="24"/>
          <w:szCs w:val="24"/>
        </w:rPr>
        <w:t>, pertanto,</w:t>
      </w:r>
      <w:r>
        <w:rPr>
          <w:rFonts w:ascii="Times New Roman" w:hAnsi="Times New Roman" w:cs="Times New Roman"/>
          <w:sz w:val="24"/>
          <w:szCs w:val="24"/>
        </w:rPr>
        <w:t xml:space="preserve"> si trova</w:t>
      </w:r>
      <w:r w:rsidR="00B86351" w:rsidRPr="005D7F31">
        <w:rPr>
          <w:rFonts w:ascii="Times New Roman" w:hAnsi="Times New Roman" w:cs="Times New Roman"/>
          <w:sz w:val="24"/>
          <w:szCs w:val="24"/>
        </w:rPr>
        <w:t xml:space="preserve"> in una grave situazione di disagio economico, </w:t>
      </w:r>
      <w:r w:rsidR="00C95AF7" w:rsidRPr="005D7F31">
        <w:rPr>
          <w:rFonts w:ascii="Times New Roman" w:hAnsi="Times New Roman" w:cs="Times New Roman"/>
          <w:b/>
          <w:sz w:val="24"/>
          <w:szCs w:val="24"/>
          <w:u w:val="single"/>
        </w:rPr>
        <w:t>soprattutto</w:t>
      </w:r>
      <w:r w:rsidR="00B86351" w:rsidRPr="005D7F31">
        <w:rPr>
          <w:rFonts w:ascii="Times New Roman" w:hAnsi="Times New Roman" w:cs="Times New Roman"/>
          <w:b/>
          <w:sz w:val="24"/>
          <w:szCs w:val="24"/>
          <w:u w:val="single"/>
        </w:rPr>
        <w:t xml:space="preserve"> in relazione alle omesse attività di controllo che la Regione e gli Enti </w:t>
      </w:r>
      <w:r w:rsidR="00C95AF7" w:rsidRPr="005D7F31">
        <w:rPr>
          <w:rFonts w:ascii="Times New Roman" w:hAnsi="Times New Roman" w:cs="Times New Roman"/>
          <w:b/>
          <w:sz w:val="24"/>
          <w:szCs w:val="24"/>
          <w:u w:val="single"/>
        </w:rPr>
        <w:t xml:space="preserve">regionali </w:t>
      </w:r>
      <w:r w:rsidR="00B86351" w:rsidRPr="005D7F31">
        <w:rPr>
          <w:rFonts w:ascii="Times New Roman" w:hAnsi="Times New Roman" w:cs="Times New Roman"/>
          <w:b/>
          <w:sz w:val="24"/>
          <w:szCs w:val="24"/>
          <w:u w:val="single"/>
        </w:rPr>
        <w:t xml:space="preserve">interessati avrebbero dovuto </w:t>
      </w:r>
      <w:r w:rsidR="00C95AF7" w:rsidRPr="005D7F31">
        <w:rPr>
          <w:rFonts w:ascii="Times New Roman" w:hAnsi="Times New Roman" w:cs="Times New Roman"/>
          <w:b/>
          <w:sz w:val="24"/>
          <w:szCs w:val="24"/>
          <w:u w:val="single"/>
        </w:rPr>
        <w:t xml:space="preserve">scrupolosamente </w:t>
      </w:r>
      <w:r w:rsidR="00B86351" w:rsidRPr="005D7F31">
        <w:rPr>
          <w:rFonts w:ascii="Times New Roman" w:hAnsi="Times New Roman" w:cs="Times New Roman"/>
          <w:b/>
          <w:sz w:val="24"/>
          <w:szCs w:val="24"/>
          <w:u w:val="single"/>
        </w:rPr>
        <w:t>applicare</w:t>
      </w:r>
      <w:r w:rsidR="00C95AF7" w:rsidRPr="005D7F31">
        <w:rPr>
          <w:rFonts w:ascii="Times New Roman" w:hAnsi="Times New Roman" w:cs="Times New Roman"/>
          <w:b/>
          <w:sz w:val="24"/>
          <w:szCs w:val="24"/>
          <w:u w:val="single"/>
        </w:rPr>
        <w:t xml:space="preserve"> nei riguardi degli enti datoriali,</w:t>
      </w:r>
      <w:r w:rsidR="00B86351" w:rsidRPr="005D7F31">
        <w:rPr>
          <w:rFonts w:ascii="Times New Roman" w:hAnsi="Times New Roman" w:cs="Times New Roman"/>
          <w:b/>
          <w:sz w:val="24"/>
          <w:szCs w:val="24"/>
          <w:u w:val="single"/>
        </w:rPr>
        <w:t xml:space="preserve"> al fine di rendere operative le esigenze connesse </w:t>
      </w:r>
      <w:r w:rsidR="00C95AF7" w:rsidRPr="005D7F31">
        <w:rPr>
          <w:rFonts w:ascii="Times New Roman" w:hAnsi="Times New Roman" w:cs="Times New Roman"/>
          <w:b/>
          <w:sz w:val="24"/>
          <w:szCs w:val="24"/>
          <w:u w:val="single"/>
        </w:rPr>
        <w:t xml:space="preserve">anche alla gestione di </w:t>
      </w:r>
      <w:r w:rsidR="00C95AF7" w:rsidRPr="005D7F31">
        <w:rPr>
          <w:rFonts w:ascii="Times New Roman" w:hAnsi="Times New Roman" w:cs="Times New Roman"/>
          <w:b/>
          <w:i/>
          <w:sz w:val="24"/>
          <w:szCs w:val="24"/>
          <w:u w:val="single"/>
        </w:rPr>
        <w:t>pecunie pubbliche.</w:t>
      </w:r>
    </w:p>
    <w:p w:rsidR="00E85BC7" w:rsidRPr="00E85BC7" w:rsidRDefault="00AA02C1" w:rsidP="004B3C20">
      <w:pPr>
        <w:pStyle w:val="Corpo"/>
        <w:numPr>
          <w:ilvl w:val="0"/>
          <w:numId w:val="4"/>
        </w:numPr>
        <w:tabs>
          <w:tab w:val="num" w:pos="425"/>
        </w:tabs>
        <w:ind w:left="425" w:hanging="425"/>
        <w:jc w:val="both"/>
        <w:rPr>
          <w:rFonts w:ascii="Times New Roman" w:eastAsia="Times New Roman" w:hAnsi="Times New Roman" w:cs="Times New Roman"/>
          <w:b/>
          <w:bCs/>
          <w:sz w:val="24"/>
          <w:szCs w:val="24"/>
        </w:rPr>
      </w:pPr>
      <w:r w:rsidRPr="00E85BC7">
        <w:rPr>
          <w:rFonts w:ascii="Times New Roman" w:hAnsi="Times New Roman" w:cs="Times New Roman"/>
          <w:sz w:val="24"/>
          <w:szCs w:val="24"/>
        </w:rPr>
        <w:t xml:space="preserve">La Regione, l’Assessorato ed i Dirigenti responsabili </w:t>
      </w:r>
      <w:r w:rsidR="00C95AF7" w:rsidRPr="00E85BC7">
        <w:rPr>
          <w:rFonts w:ascii="Times New Roman" w:hAnsi="Times New Roman" w:cs="Times New Roman"/>
          <w:sz w:val="24"/>
          <w:szCs w:val="24"/>
        </w:rPr>
        <w:t xml:space="preserve">avevano piena contezza della specificata situazione di illegittimità, </w:t>
      </w:r>
      <w:r w:rsidR="0098079C" w:rsidRPr="00E85BC7">
        <w:rPr>
          <w:rFonts w:ascii="Times New Roman" w:hAnsi="Times New Roman" w:cs="Times New Roman"/>
          <w:b/>
          <w:sz w:val="24"/>
          <w:szCs w:val="24"/>
          <w:u w:val="single"/>
        </w:rPr>
        <w:t>attesi i num</w:t>
      </w:r>
      <w:r w:rsidR="00DD5782" w:rsidRPr="00E85BC7">
        <w:rPr>
          <w:rFonts w:ascii="Times New Roman" w:hAnsi="Times New Roman" w:cs="Times New Roman"/>
          <w:b/>
          <w:sz w:val="24"/>
          <w:szCs w:val="24"/>
          <w:u w:val="single"/>
        </w:rPr>
        <w:t>erosi atti di denunzia e diffida</w:t>
      </w:r>
      <w:r w:rsidR="00E85BC7">
        <w:rPr>
          <w:rFonts w:ascii="Times New Roman" w:hAnsi="Times New Roman" w:cs="Times New Roman"/>
          <w:b/>
          <w:sz w:val="24"/>
          <w:szCs w:val="24"/>
          <w:u w:val="single"/>
        </w:rPr>
        <w:t>.</w:t>
      </w:r>
    </w:p>
    <w:p w:rsidR="00AA02C1" w:rsidRPr="00E85BC7" w:rsidRDefault="00AA02C1" w:rsidP="004B3C20">
      <w:pPr>
        <w:pStyle w:val="Corpo"/>
        <w:numPr>
          <w:ilvl w:val="0"/>
          <w:numId w:val="4"/>
        </w:numPr>
        <w:tabs>
          <w:tab w:val="num" w:pos="425"/>
        </w:tabs>
        <w:ind w:left="425" w:hanging="425"/>
        <w:jc w:val="both"/>
        <w:rPr>
          <w:rFonts w:ascii="Times New Roman" w:eastAsia="Times New Roman" w:hAnsi="Times New Roman" w:cs="Times New Roman"/>
          <w:b/>
          <w:bCs/>
          <w:sz w:val="24"/>
          <w:szCs w:val="24"/>
        </w:rPr>
      </w:pPr>
      <w:r w:rsidRPr="00E85BC7">
        <w:rPr>
          <w:rFonts w:ascii="Times New Roman" w:hAnsi="Times New Roman" w:cs="Times New Roman"/>
          <w:sz w:val="24"/>
          <w:szCs w:val="24"/>
        </w:rPr>
        <w:t>La Regione</w:t>
      </w:r>
      <w:r w:rsidR="00C95AF7" w:rsidRPr="00E85BC7">
        <w:rPr>
          <w:rFonts w:ascii="Times New Roman" w:hAnsi="Times New Roman" w:cs="Times New Roman"/>
          <w:sz w:val="24"/>
          <w:szCs w:val="24"/>
        </w:rPr>
        <w:t xml:space="preserve"> e chi di competenza</w:t>
      </w:r>
      <w:r w:rsidRPr="00E85BC7">
        <w:rPr>
          <w:rFonts w:ascii="Times New Roman" w:hAnsi="Times New Roman" w:cs="Times New Roman"/>
          <w:sz w:val="24"/>
          <w:szCs w:val="24"/>
        </w:rPr>
        <w:t>, quindi, avrebbe</w:t>
      </w:r>
      <w:r w:rsidR="00DD5782" w:rsidRPr="00E85BC7">
        <w:rPr>
          <w:rFonts w:ascii="Times New Roman" w:hAnsi="Times New Roman" w:cs="Times New Roman"/>
          <w:sz w:val="24"/>
          <w:szCs w:val="24"/>
        </w:rPr>
        <w:t>ro</w:t>
      </w:r>
      <w:r w:rsidRPr="00E85BC7">
        <w:rPr>
          <w:rFonts w:ascii="Times New Roman" w:hAnsi="Times New Roman" w:cs="Times New Roman"/>
          <w:sz w:val="24"/>
          <w:szCs w:val="24"/>
        </w:rPr>
        <w:t xml:space="preserve"> dovuto rendere </w:t>
      </w:r>
      <w:r w:rsidR="0098079C" w:rsidRPr="00E85BC7">
        <w:rPr>
          <w:rFonts w:ascii="Times New Roman" w:hAnsi="Times New Roman" w:cs="Times New Roman"/>
          <w:sz w:val="24"/>
          <w:szCs w:val="24"/>
        </w:rPr>
        <w:t>esaurientemente</w:t>
      </w:r>
      <w:r w:rsidRPr="00E85BC7">
        <w:rPr>
          <w:rFonts w:ascii="Times New Roman" w:hAnsi="Times New Roman" w:cs="Times New Roman"/>
          <w:sz w:val="24"/>
          <w:szCs w:val="24"/>
        </w:rPr>
        <w:t xml:space="preserve"> </w:t>
      </w:r>
      <w:r w:rsidR="00C95AF7" w:rsidRPr="00E85BC7">
        <w:rPr>
          <w:rFonts w:ascii="Times New Roman" w:hAnsi="Times New Roman" w:cs="Times New Roman"/>
          <w:sz w:val="24"/>
          <w:szCs w:val="24"/>
        </w:rPr>
        <w:t>effettuale</w:t>
      </w:r>
      <w:r w:rsidRPr="00E85BC7">
        <w:rPr>
          <w:rFonts w:ascii="Times New Roman" w:hAnsi="Times New Roman" w:cs="Times New Roman"/>
          <w:sz w:val="24"/>
          <w:szCs w:val="24"/>
        </w:rPr>
        <w:t>, in favore</w:t>
      </w:r>
      <w:r w:rsidR="00E85BC7">
        <w:rPr>
          <w:rFonts w:ascii="Times New Roman" w:hAnsi="Times New Roman" w:cs="Times New Roman"/>
          <w:sz w:val="24"/>
          <w:szCs w:val="24"/>
        </w:rPr>
        <w:t xml:space="preserve"> dello scrivente</w:t>
      </w:r>
      <w:r w:rsidRPr="00E85BC7">
        <w:rPr>
          <w:rFonts w:ascii="Times New Roman" w:hAnsi="Times New Roman" w:cs="Times New Roman"/>
          <w:sz w:val="24"/>
          <w:szCs w:val="24"/>
        </w:rPr>
        <w:t xml:space="preserve">, la normativa sopra richiamata e </w:t>
      </w:r>
      <w:r w:rsidRPr="00E85BC7">
        <w:rPr>
          <w:rFonts w:ascii="Times New Roman" w:hAnsi="Times New Roman" w:cs="Times New Roman"/>
          <w:i/>
          <w:sz w:val="24"/>
          <w:szCs w:val="24"/>
        </w:rPr>
        <w:t>garantire, quindi, la salvaguardia occupazionale degli operatori della formazione professionale.</w:t>
      </w:r>
    </w:p>
    <w:p w:rsidR="00A657D5" w:rsidRPr="00DA09AE" w:rsidRDefault="00AA02C1" w:rsidP="00A657D5">
      <w:pPr>
        <w:pStyle w:val="Corpo"/>
        <w:numPr>
          <w:ilvl w:val="0"/>
          <w:numId w:val="4"/>
        </w:numPr>
        <w:tabs>
          <w:tab w:val="num" w:pos="425"/>
        </w:tabs>
        <w:ind w:left="425" w:hanging="425"/>
        <w:jc w:val="both"/>
        <w:rPr>
          <w:rFonts w:ascii="Times New Roman" w:eastAsia="Times New Roman" w:hAnsi="Times New Roman" w:cs="Times New Roman"/>
          <w:b/>
          <w:bCs/>
          <w:sz w:val="24"/>
          <w:szCs w:val="24"/>
          <w:u w:val="single"/>
        </w:rPr>
      </w:pPr>
      <w:r w:rsidRPr="00DA09AE">
        <w:rPr>
          <w:rFonts w:ascii="Times New Roman" w:hAnsi="Times New Roman" w:cs="Times New Roman"/>
          <w:b/>
          <w:sz w:val="24"/>
          <w:szCs w:val="24"/>
          <w:u w:val="single"/>
        </w:rPr>
        <w:t>Nella specie,</w:t>
      </w:r>
      <w:r w:rsidRPr="00DA09AE">
        <w:rPr>
          <w:rFonts w:ascii="Times New Roman" w:hAnsi="Times New Roman" w:cs="Times New Roman"/>
          <w:b/>
          <w:i/>
          <w:sz w:val="24"/>
          <w:szCs w:val="24"/>
          <w:u w:val="single"/>
        </w:rPr>
        <w:t xml:space="preserve"> </w:t>
      </w:r>
      <w:r w:rsidRPr="00DA09AE">
        <w:rPr>
          <w:rFonts w:ascii="Times New Roman" w:hAnsi="Times New Roman" w:cs="Times New Roman"/>
          <w:b/>
          <w:sz w:val="24"/>
          <w:szCs w:val="24"/>
          <w:u w:val="single"/>
        </w:rPr>
        <w:t>la Regi</w:t>
      </w:r>
      <w:r w:rsidR="00C95AF7" w:rsidRPr="00DA09AE">
        <w:rPr>
          <w:rFonts w:ascii="Times New Roman" w:hAnsi="Times New Roman" w:cs="Times New Roman"/>
          <w:b/>
          <w:sz w:val="24"/>
          <w:szCs w:val="24"/>
          <w:u w:val="single"/>
        </w:rPr>
        <w:t xml:space="preserve">one ha illegittimamente omesso </w:t>
      </w:r>
      <w:r w:rsidRPr="00DA09AE">
        <w:rPr>
          <w:rFonts w:ascii="Times New Roman" w:hAnsi="Times New Roman" w:cs="Times New Roman"/>
          <w:b/>
          <w:sz w:val="24"/>
          <w:szCs w:val="24"/>
          <w:u w:val="single"/>
        </w:rPr>
        <w:t>il dovuto controllo normativo</w:t>
      </w:r>
      <w:r w:rsidR="003F10C6" w:rsidRPr="00DA09AE">
        <w:rPr>
          <w:rFonts w:ascii="Times New Roman" w:hAnsi="Times New Roman" w:cs="Times New Roman"/>
          <w:b/>
          <w:sz w:val="24"/>
          <w:szCs w:val="24"/>
          <w:u w:val="single"/>
        </w:rPr>
        <w:t>, gestionale e contabile</w:t>
      </w:r>
      <w:r w:rsidR="00466B74" w:rsidRPr="00DA09AE">
        <w:rPr>
          <w:rFonts w:ascii="Times New Roman" w:hAnsi="Times New Roman" w:cs="Times New Roman"/>
          <w:b/>
          <w:sz w:val="24"/>
          <w:szCs w:val="24"/>
          <w:u w:val="single"/>
        </w:rPr>
        <w:t xml:space="preserve"> </w:t>
      </w:r>
      <w:r w:rsidR="00466B74" w:rsidRPr="00DA09AE">
        <w:rPr>
          <w:rFonts w:ascii="Times New Roman" w:hAnsi="Times New Roman" w:cs="Times New Roman"/>
          <w:b/>
          <w:i/>
          <w:sz w:val="24"/>
          <w:szCs w:val="24"/>
          <w:u w:val="single"/>
        </w:rPr>
        <w:t xml:space="preserve">ex </w:t>
      </w:r>
      <w:r w:rsidR="00466B74" w:rsidRPr="00DA09AE">
        <w:rPr>
          <w:rFonts w:ascii="Times New Roman" w:hAnsi="Times New Roman" w:cs="Times New Roman"/>
          <w:b/>
          <w:sz w:val="24"/>
          <w:szCs w:val="24"/>
          <w:u w:val="single"/>
        </w:rPr>
        <w:t>art. 2 della Legge Regionale n° 24/1976.</w:t>
      </w:r>
    </w:p>
    <w:p w:rsidR="00DF5937" w:rsidRPr="002B228B" w:rsidRDefault="00A657D5" w:rsidP="007E687B">
      <w:pPr>
        <w:pStyle w:val="Corpo"/>
        <w:numPr>
          <w:ilvl w:val="0"/>
          <w:numId w:val="4"/>
        </w:numPr>
        <w:tabs>
          <w:tab w:val="num" w:pos="425"/>
        </w:tabs>
        <w:ind w:left="425" w:hanging="425"/>
        <w:jc w:val="both"/>
        <w:rPr>
          <w:rFonts w:ascii="Times New Roman" w:eastAsia="Times New Roman" w:hAnsi="Times New Roman" w:cs="Times New Roman"/>
          <w:b/>
          <w:bCs/>
          <w:i/>
          <w:sz w:val="24"/>
          <w:szCs w:val="24"/>
        </w:rPr>
      </w:pPr>
      <w:r w:rsidRPr="002B228B">
        <w:rPr>
          <w:rFonts w:ascii="Times New Roman" w:hAnsi="Times New Roman" w:cs="Times New Roman"/>
          <w:color w:val="333333"/>
          <w:sz w:val="24"/>
          <w:szCs w:val="24"/>
        </w:rPr>
        <w:t xml:space="preserve">I dipendenti si sono così trovati “incastrati”: “paradossalmente “occupati”, né sospesi, né posti in mobilità”, non hanno diritto ad integrazione e/o sostegno. </w:t>
      </w:r>
    </w:p>
    <w:p w:rsidR="00DF5937" w:rsidRPr="00DF5937" w:rsidRDefault="00DF5937" w:rsidP="00DF5937">
      <w:pPr>
        <w:pStyle w:val="NormaleWeb"/>
        <w:numPr>
          <w:ilvl w:val="0"/>
          <w:numId w:val="4"/>
        </w:numPr>
        <w:jc w:val="both"/>
        <w:rPr>
          <w:color w:val="000000"/>
        </w:rPr>
      </w:pPr>
      <w:r w:rsidRPr="00DF5937">
        <w:rPr>
          <w:color w:val="000000"/>
        </w:rPr>
        <w:t>Tutto questo è frutto di un sistema, dove, interessi politici clientelari, hanno dettato le regole non scritte su come fare per gestire in maniera clientelare i finanziamenti, il personale e i corsi, a tale sistema hanno attinto tutti nessun escluso (compreso gli Enti di</w:t>
      </w:r>
      <w:r>
        <w:rPr>
          <w:color w:val="000000"/>
        </w:rPr>
        <w:t xml:space="preserve"> emanazione sindacale)</w:t>
      </w:r>
    </w:p>
    <w:p w:rsidR="00DE1BA4" w:rsidRPr="003242BD" w:rsidRDefault="00DE1BA4" w:rsidP="00DE1BA4">
      <w:pPr>
        <w:pStyle w:val="NormaleWeb"/>
        <w:numPr>
          <w:ilvl w:val="0"/>
          <w:numId w:val="4"/>
        </w:numPr>
        <w:jc w:val="both"/>
      </w:pPr>
      <w:r w:rsidRPr="00DA09AE">
        <w:rPr>
          <w:b/>
          <w:u w:val="single"/>
          <w:shd w:val="clear" w:color="auto" w:fill="FFFFFF"/>
        </w:rPr>
        <w:t>La Regione Siciliana e gli Enti hanno il dovere di erogare le retribuzioni mensilmente al personale della Formazione Professionale ( art. 39 l.r. n. 23/2002), il quale,  introduce principi di tutela prevedendo che, i pagamenti relativi alle spese del personale dipendente siano disposti mensilmente e che vengano accreditate dall’amministrazione regionale sui conti correnti degli enti gestori le risorse relative alla voce di costo del personale “nella misura necessaria alla copertura integrale della stessa</w:t>
      </w:r>
      <w:r w:rsidRPr="00DE1BA4">
        <w:rPr>
          <w:shd w:val="clear" w:color="auto" w:fill="FFFFFF"/>
        </w:rPr>
        <w:t>”</w:t>
      </w:r>
      <w:r>
        <w:rPr>
          <w:shd w:val="clear" w:color="auto" w:fill="FFFFFF"/>
        </w:rPr>
        <w:t>.</w:t>
      </w:r>
    </w:p>
    <w:p w:rsidR="003242BD" w:rsidRPr="003242BD" w:rsidRDefault="003242BD" w:rsidP="003242BD">
      <w:pPr>
        <w:pStyle w:val="NormaleWeb"/>
        <w:numPr>
          <w:ilvl w:val="0"/>
          <w:numId w:val="4"/>
        </w:numPr>
        <w:jc w:val="both"/>
      </w:pPr>
      <w:r w:rsidRPr="003242BD">
        <w:rPr>
          <w:shd w:val="clear" w:color="auto" w:fill="FFFFFF"/>
        </w:rPr>
        <w:t xml:space="preserve">La Regione ed il Governo centrale sono direttamente responsabili di questa carneficina. Per Sua miglior contezza, segnalo: </w:t>
      </w:r>
      <w:r w:rsidRPr="003242BD">
        <w:t>1:</w:t>
      </w:r>
      <w:r w:rsidRPr="003242BD">
        <w:rPr>
          <w:shd w:val="clear" w:color="auto" w:fill="FFFFFF"/>
        </w:rPr>
        <w:t>http://livesicilia.it/2016/03/02/formazione-peculato-da-undici-milioni-corsello-e-monterosso-inchiesta-choc_722242/</w:t>
      </w:r>
    </w:p>
    <w:p w:rsidR="003242BD" w:rsidRPr="003242BD" w:rsidRDefault="003242BD" w:rsidP="003242BD">
      <w:pPr>
        <w:pStyle w:val="NormaleWeb"/>
        <w:numPr>
          <w:ilvl w:val="0"/>
          <w:numId w:val="4"/>
        </w:numPr>
        <w:jc w:val="both"/>
      </w:pPr>
      <w:r w:rsidRPr="003242BD">
        <w:t>http://palermo.repubblica.it/cronaca/2016/01/22/news/irregolarita_nella_formazione_la_commissione_ue_taglia_360_milioni_alla_sicilia-131812908/</w:t>
      </w:r>
    </w:p>
    <w:p w:rsidR="00EA6A7A" w:rsidRDefault="00EA6A7A" w:rsidP="00EA6A7A">
      <w:pPr>
        <w:pStyle w:val="NormaleWeb"/>
        <w:jc w:val="center"/>
        <w:rPr>
          <w:b/>
          <w:color w:val="000000"/>
          <w:shd w:val="clear" w:color="auto" w:fill="FFFFFF"/>
        </w:rPr>
      </w:pPr>
      <w:r>
        <w:rPr>
          <w:b/>
          <w:color w:val="000000"/>
          <w:shd w:val="clear" w:color="auto" w:fill="FFFFFF"/>
        </w:rPr>
        <w:t>ED ANCORA</w:t>
      </w:r>
    </w:p>
    <w:p w:rsidR="00EA6A7A" w:rsidRPr="007D1F14" w:rsidRDefault="00EA6A7A" w:rsidP="00EA6A7A">
      <w:pPr>
        <w:pStyle w:val="NormaleWeb"/>
        <w:numPr>
          <w:ilvl w:val="0"/>
          <w:numId w:val="15"/>
        </w:numPr>
        <w:ind w:right="900"/>
        <w:jc w:val="both"/>
        <w:rPr>
          <w:color w:val="333333"/>
        </w:rPr>
      </w:pPr>
      <w:r w:rsidRPr="007D1F14">
        <w:rPr>
          <w:color w:val="333333"/>
          <w:shd w:val="clear" w:color="auto" w:fill="FFFFFF"/>
        </w:rPr>
        <w:t xml:space="preserve">La formazione professionale </w:t>
      </w:r>
      <w:r>
        <w:rPr>
          <w:color w:val="333333"/>
          <w:shd w:val="clear" w:color="auto" w:fill="FFFFFF"/>
        </w:rPr>
        <w:t xml:space="preserve">siciliana </w:t>
      </w:r>
      <w:r w:rsidRPr="007D1F14">
        <w:rPr>
          <w:color w:val="333333"/>
          <w:shd w:val="clear" w:color="auto" w:fill="FFFFFF"/>
        </w:rPr>
        <w:t>viene cofinanziata da</w:t>
      </w:r>
      <w:r w:rsidR="00E85BC7">
        <w:rPr>
          <w:color w:val="333333"/>
          <w:shd w:val="clear" w:color="auto" w:fill="FFFFFF"/>
        </w:rPr>
        <w:t>l Fondo Sociale Europeo, dalle </w:t>
      </w:r>
      <w:r w:rsidRPr="007D1F14">
        <w:rPr>
          <w:color w:val="333333"/>
          <w:shd w:val="clear" w:color="auto" w:fill="FFFFFF"/>
        </w:rPr>
        <w:t>Regioni e dalle Province.</w:t>
      </w:r>
    </w:p>
    <w:p w:rsidR="00EA6A7A" w:rsidRPr="007D1F14" w:rsidRDefault="00EA6A7A" w:rsidP="00EA6A7A">
      <w:pPr>
        <w:pStyle w:val="NormaleWeb"/>
        <w:numPr>
          <w:ilvl w:val="0"/>
          <w:numId w:val="15"/>
        </w:numPr>
        <w:ind w:right="900"/>
        <w:jc w:val="both"/>
        <w:rPr>
          <w:color w:val="333333"/>
        </w:rPr>
      </w:pPr>
      <w:r w:rsidRPr="007D1F14">
        <w:rPr>
          <w:color w:val="333333"/>
          <w:shd w:val="clear" w:color="auto" w:fill="FFFFFF"/>
        </w:rPr>
        <w:t>Le attività formative così approvate vengono attuate con finanziamenti regionali, nazionali e con il cofinanziamento del Fondo Sociale Europeo (FSE) .</w:t>
      </w:r>
    </w:p>
    <w:p w:rsidR="00EA6A7A" w:rsidRPr="00201CDA" w:rsidRDefault="00EA6A7A" w:rsidP="00EA6A7A">
      <w:pPr>
        <w:pStyle w:val="NormaleWeb"/>
        <w:numPr>
          <w:ilvl w:val="0"/>
          <w:numId w:val="15"/>
        </w:numPr>
        <w:ind w:right="900"/>
        <w:jc w:val="both"/>
        <w:rPr>
          <w:color w:val="333333"/>
        </w:rPr>
      </w:pPr>
      <w:r w:rsidRPr="00201CDA">
        <w:rPr>
          <w:color w:val="333333"/>
        </w:rPr>
        <w:t>La Regione Sicilia, per il corretto funzionamento della F</w:t>
      </w:r>
      <w:r>
        <w:rPr>
          <w:color w:val="333333"/>
        </w:rPr>
        <w:t>ormazione professionale ha, quindi, ricevuto i finanziamenti regionali, nazionali e comunitari.</w:t>
      </w:r>
    </w:p>
    <w:p w:rsidR="00EA6A7A" w:rsidRPr="00201CDA" w:rsidRDefault="00EA6A7A" w:rsidP="00EA6A7A">
      <w:pPr>
        <w:pStyle w:val="NormaleWeb"/>
        <w:numPr>
          <w:ilvl w:val="0"/>
          <w:numId w:val="15"/>
        </w:numPr>
        <w:ind w:right="900"/>
        <w:jc w:val="both"/>
        <w:rPr>
          <w:color w:val="333333"/>
        </w:rPr>
      </w:pPr>
      <w:r w:rsidRPr="00201CDA">
        <w:rPr>
          <w:color w:val="333333"/>
          <w:shd w:val="clear" w:color="auto" w:fill="FFFFFF"/>
        </w:rPr>
        <w:lastRenderedPageBreak/>
        <w:t>Il FSE Rappresenta il fondo specifico per lo sviluppo equilibrato della Comunità, ha l'obiettivo di ridurre le disparità (economiche, sociali e territoriali) tra le regioni europee e attivare la solidarietà tra gli Stati membri, serve quindi ad incentivare la coesione sociale ed economica.</w:t>
      </w:r>
      <w:r>
        <w:rPr>
          <w:color w:val="333333"/>
        </w:rPr>
        <w:t xml:space="preserve"> </w:t>
      </w:r>
      <w:r w:rsidRPr="00201CDA">
        <w:rPr>
          <w:color w:val="333333"/>
          <w:shd w:val="clear" w:color="auto" w:fill="FFFFFF"/>
        </w:rPr>
        <w:t>Con il FSE si vuole migliorare il mercato del lavoro e la qualità dei posti di lavoro, promuovere l'occupazione nell'UE aiutando gli Stati membri a preparare al meglio la forza lavoro e le aziende di fronte alle nuove sfide globali.</w:t>
      </w:r>
    </w:p>
    <w:p w:rsidR="00EA6A7A" w:rsidRPr="00201CDA" w:rsidRDefault="00EA6A7A" w:rsidP="00EA6A7A">
      <w:pPr>
        <w:pStyle w:val="NormaleWeb"/>
        <w:numPr>
          <w:ilvl w:val="0"/>
          <w:numId w:val="15"/>
        </w:numPr>
        <w:ind w:right="900"/>
        <w:jc w:val="both"/>
        <w:rPr>
          <w:color w:val="333333"/>
        </w:rPr>
      </w:pPr>
      <w:r w:rsidRPr="00201CDA">
        <w:rPr>
          <w:color w:val="333333"/>
          <w:shd w:val="clear" w:color="auto" w:fill="FFFFFF"/>
        </w:rPr>
        <w:t>Attraverso i finanziamenti del FSE la Regione avrebbe dovuto garantire la continuità occupazionale dei lavoratori oggi rappresentati</w:t>
      </w:r>
      <w:r>
        <w:rPr>
          <w:color w:val="333333"/>
          <w:shd w:val="clear" w:color="auto" w:fill="FFFFFF"/>
        </w:rPr>
        <w:t>, mediante la corretta applicazione della base normativa rappresentata in premessa.</w:t>
      </w:r>
    </w:p>
    <w:p w:rsidR="00EA6A7A" w:rsidRPr="00584648" w:rsidRDefault="00EA6A7A" w:rsidP="00EA6A7A">
      <w:pPr>
        <w:pStyle w:val="NormaleWeb"/>
        <w:numPr>
          <w:ilvl w:val="0"/>
          <w:numId w:val="15"/>
        </w:numPr>
        <w:ind w:right="900"/>
        <w:jc w:val="both"/>
        <w:rPr>
          <w:b/>
          <w:color w:val="333333"/>
        </w:rPr>
      </w:pPr>
      <w:r w:rsidRPr="00584648">
        <w:rPr>
          <w:b/>
          <w:color w:val="333333"/>
          <w:shd w:val="clear" w:color="auto" w:fill="FFFFFF"/>
        </w:rPr>
        <w:t xml:space="preserve">Le garanzie occupazionali di cui alle Leggi </w:t>
      </w:r>
      <w:r>
        <w:rPr>
          <w:b/>
          <w:color w:val="333333"/>
          <w:shd w:val="clear" w:color="auto" w:fill="FFFFFF"/>
        </w:rPr>
        <w:t>richiamate, non sono state applicate</w:t>
      </w:r>
      <w:r w:rsidRPr="00584648">
        <w:rPr>
          <w:b/>
          <w:color w:val="333333"/>
          <w:shd w:val="clear" w:color="auto" w:fill="FFFFFF"/>
        </w:rPr>
        <w:t xml:space="preserve"> ai lavoratori oggi rappresentati, per mancanza di Fondi.</w:t>
      </w:r>
    </w:p>
    <w:p w:rsidR="00EA6A7A" w:rsidRPr="00201CDA" w:rsidRDefault="00EA6A7A" w:rsidP="00EA6A7A">
      <w:pPr>
        <w:pStyle w:val="NormaleWeb"/>
        <w:numPr>
          <w:ilvl w:val="0"/>
          <w:numId w:val="15"/>
        </w:numPr>
        <w:ind w:right="900"/>
        <w:jc w:val="both"/>
        <w:rPr>
          <w:color w:val="333333"/>
        </w:rPr>
      </w:pPr>
      <w:r w:rsidRPr="00201CDA">
        <w:rPr>
          <w:color w:val="333333"/>
        </w:rPr>
        <w:t>La Regione</w:t>
      </w:r>
      <w:r>
        <w:rPr>
          <w:color w:val="333333"/>
        </w:rPr>
        <w:t>, invero,</w:t>
      </w:r>
      <w:r w:rsidRPr="00201CDA">
        <w:rPr>
          <w:color w:val="333333"/>
        </w:rPr>
        <w:t xml:space="preserve"> ha ricevuto i fondi strutturati del FSE per il periodo 2007/2013.</w:t>
      </w:r>
    </w:p>
    <w:p w:rsidR="00EA6A7A" w:rsidRDefault="00EA6A7A" w:rsidP="00EA6A7A">
      <w:pPr>
        <w:pStyle w:val="NormaleWeb"/>
        <w:numPr>
          <w:ilvl w:val="0"/>
          <w:numId w:val="15"/>
        </w:numPr>
        <w:ind w:right="900"/>
        <w:jc w:val="both"/>
        <w:rPr>
          <w:color w:val="333333"/>
        </w:rPr>
      </w:pPr>
      <w:r>
        <w:rPr>
          <w:color w:val="333333"/>
        </w:rPr>
        <w:t>La Regione Siciliana, a</w:t>
      </w:r>
      <w:r w:rsidRPr="00201CDA">
        <w:rPr>
          <w:color w:val="333333"/>
        </w:rPr>
        <w:t>vendo ricevuto i fondi, avrebbe dovuto, quindi</w:t>
      </w:r>
      <w:r>
        <w:rPr>
          <w:color w:val="333333"/>
        </w:rPr>
        <w:t>,</w:t>
      </w:r>
      <w:r w:rsidRPr="00201CDA">
        <w:rPr>
          <w:color w:val="333333"/>
        </w:rPr>
        <w:t xml:space="preserve"> garantire i livelli minimi essenziali di occupazione</w:t>
      </w:r>
      <w:r>
        <w:rPr>
          <w:color w:val="333333"/>
        </w:rPr>
        <w:t>, così come prescritto dalla normativa di settore all’uopo calendata</w:t>
      </w:r>
      <w:r w:rsidRPr="00201CDA">
        <w:rPr>
          <w:color w:val="333333"/>
        </w:rPr>
        <w:t>.</w:t>
      </w:r>
    </w:p>
    <w:p w:rsidR="00EA6A7A" w:rsidRDefault="00EA6A7A" w:rsidP="00EA6A7A">
      <w:pPr>
        <w:pStyle w:val="NormaleWeb"/>
        <w:numPr>
          <w:ilvl w:val="0"/>
          <w:numId w:val="15"/>
        </w:numPr>
        <w:ind w:right="900"/>
        <w:jc w:val="both"/>
        <w:rPr>
          <w:b/>
          <w:color w:val="333333"/>
          <w:u w:val="single"/>
        </w:rPr>
      </w:pPr>
      <w:r w:rsidRPr="002B228B">
        <w:rPr>
          <w:b/>
          <w:color w:val="333333"/>
          <w:u w:val="single"/>
        </w:rPr>
        <w:t xml:space="preserve">Occorre chiedersi che fine hanno fatto i predetti Fondi e per quali scopi sono stati utilizzati, atteso che erano anche destinati per attuare i principi di mobilità interna ed </w:t>
      </w:r>
      <w:r w:rsidR="004A3FBE">
        <w:rPr>
          <w:b/>
          <w:color w:val="333333"/>
          <w:u w:val="single"/>
        </w:rPr>
        <w:t>esterna e per il Fondo di Garanzia.</w:t>
      </w:r>
    </w:p>
    <w:p w:rsidR="00EA6A7A" w:rsidRPr="00E85BC7" w:rsidRDefault="007C52F0" w:rsidP="00E85BC7">
      <w:pPr>
        <w:pStyle w:val="NormaleWeb"/>
        <w:numPr>
          <w:ilvl w:val="0"/>
          <w:numId w:val="15"/>
        </w:numPr>
        <w:ind w:right="900"/>
        <w:jc w:val="both"/>
        <w:rPr>
          <w:b/>
          <w:color w:val="333333"/>
          <w:u w:val="single"/>
        </w:rPr>
      </w:pPr>
      <w:r w:rsidRPr="00E85BC7">
        <w:rPr>
          <w:b/>
          <w:color w:val="333333"/>
          <w:u w:val="single"/>
        </w:rPr>
        <w:t>PIU’ DI 8 OPERATORI DELLA FORMAZIONE PROFESSIONALE SICILIAN</w:t>
      </w:r>
      <w:r w:rsidR="00D64764" w:rsidRPr="00E85BC7">
        <w:rPr>
          <w:b/>
          <w:color w:val="333333"/>
          <w:u w:val="single"/>
        </w:rPr>
        <w:t>A HANNO COMPIUTO GESTI ESTREMI. La Regione siciliana ed il Governo italiano, sono quin</w:t>
      </w:r>
      <w:r w:rsidR="004A3FBE">
        <w:rPr>
          <w:b/>
          <w:color w:val="333333"/>
          <w:u w:val="single"/>
        </w:rPr>
        <w:t>di responsabili di queste morti sociali.</w:t>
      </w:r>
    </w:p>
    <w:p w:rsidR="004D59E1" w:rsidRPr="005D7F31" w:rsidRDefault="004D59E1" w:rsidP="004D59E1">
      <w:pPr>
        <w:pStyle w:val="Corpo"/>
        <w:jc w:val="center"/>
        <w:rPr>
          <w:rFonts w:ascii="Times New Roman" w:eastAsia="Times New Roman" w:hAnsi="Times New Roman" w:cs="Times New Roman"/>
          <w:b/>
          <w:bCs/>
          <w:sz w:val="24"/>
          <w:szCs w:val="24"/>
        </w:rPr>
      </w:pPr>
      <w:r w:rsidRPr="005D7F31">
        <w:rPr>
          <w:rFonts w:ascii="Times New Roman" w:hAnsi="Times New Roman" w:cs="Times New Roman"/>
          <w:b/>
          <w:sz w:val="24"/>
          <w:szCs w:val="24"/>
        </w:rPr>
        <w:t>CONSIDERATO CHE</w:t>
      </w:r>
    </w:p>
    <w:p w:rsidR="00256498" w:rsidRPr="003F10C6" w:rsidRDefault="00256498" w:rsidP="00256498">
      <w:pPr>
        <w:pStyle w:val="Corpo"/>
        <w:numPr>
          <w:ilvl w:val="0"/>
          <w:numId w:val="10"/>
        </w:numPr>
        <w:ind w:left="425" w:hanging="425"/>
        <w:jc w:val="both"/>
        <w:rPr>
          <w:rFonts w:ascii="Times New Roman" w:eastAsia="Times New Roman" w:hAnsi="Times New Roman" w:cs="Times New Roman"/>
          <w:b/>
          <w:bCs/>
          <w:sz w:val="24"/>
          <w:szCs w:val="24"/>
          <w:u w:val="single"/>
        </w:rPr>
      </w:pPr>
      <w:r w:rsidRPr="005D7F31">
        <w:rPr>
          <w:rFonts w:ascii="Times New Roman" w:hAnsi="Times New Roman" w:cs="Times New Roman"/>
          <w:sz w:val="24"/>
          <w:szCs w:val="24"/>
          <w:shd w:val="clear" w:color="auto" w:fill="FFFFFF"/>
        </w:rPr>
        <w:t>L’omissione degli adempimenti connessi all'attuazione di norme costituzionali, nazionali e r</w:t>
      </w:r>
      <w:r w:rsidR="00E85BC7">
        <w:rPr>
          <w:rFonts w:ascii="Times New Roman" w:hAnsi="Times New Roman" w:cs="Times New Roman"/>
          <w:sz w:val="24"/>
          <w:szCs w:val="24"/>
          <w:shd w:val="clear" w:color="auto" w:fill="FFFFFF"/>
        </w:rPr>
        <w:t xml:space="preserve">egionali, </w:t>
      </w:r>
      <w:r w:rsidRPr="005D7F31">
        <w:rPr>
          <w:rFonts w:ascii="Times New Roman" w:hAnsi="Times New Roman" w:cs="Times New Roman"/>
          <w:sz w:val="24"/>
          <w:szCs w:val="24"/>
          <w:shd w:val="clear" w:color="auto" w:fill="FFFFFF"/>
        </w:rPr>
        <w:t>per un coacervo di illegittimi e contraddittori atti amministrativi, reiteratamente lesi dalla condotta omissiva dell'amministrazione competente che anche quest'anno ha omesso di garantire la tutela della salvaguardia occupazionale, sta determinando una situazione di crisi, ad oggi inaccettabile.</w:t>
      </w:r>
    </w:p>
    <w:p w:rsidR="00E85BC7" w:rsidRPr="00E85BC7" w:rsidRDefault="003F10C6" w:rsidP="00E85BC7">
      <w:pPr>
        <w:pStyle w:val="Corpo"/>
        <w:numPr>
          <w:ilvl w:val="0"/>
          <w:numId w:val="10"/>
        </w:numPr>
        <w:ind w:left="425" w:hanging="425"/>
        <w:jc w:val="both"/>
        <w:rPr>
          <w:rFonts w:ascii="Times New Roman" w:eastAsia="Times New Roman" w:hAnsi="Times New Roman" w:cs="Times New Roman"/>
          <w:b/>
          <w:bCs/>
          <w:sz w:val="24"/>
          <w:szCs w:val="24"/>
          <w:u w:val="single"/>
        </w:rPr>
      </w:pPr>
      <w:r w:rsidRPr="0017457A">
        <w:rPr>
          <w:rFonts w:ascii="Times New Roman" w:hAnsi="Times New Roman" w:cs="Times New Roman"/>
          <w:b/>
          <w:sz w:val="24"/>
          <w:szCs w:val="24"/>
          <w:u w:val="single"/>
          <w:shd w:val="clear" w:color="auto" w:fill="FFFFFF"/>
        </w:rPr>
        <w:t>L’omessa applicazione dei provvedimenti dovuti per Legge sta determinando, di fatto, una situazione di pericolo grave per la tutela dei livelli essenziali</w:t>
      </w:r>
      <w:r w:rsidR="00E85BC7">
        <w:rPr>
          <w:rFonts w:ascii="Times New Roman" w:hAnsi="Times New Roman" w:cs="Times New Roman"/>
          <w:b/>
          <w:sz w:val="24"/>
          <w:szCs w:val="24"/>
          <w:u w:val="single"/>
          <w:shd w:val="clear" w:color="auto" w:fill="FFFFFF"/>
        </w:rPr>
        <w:t xml:space="preserve"> minimi</w:t>
      </w:r>
      <w:r w:rsidRPr="0017457A">
        <w:rPr>
          <w:rFonts w:ascii="Times New Roman" w:hAnsi="Times New Roman" w:cs="Times New Roman"/>
          <w:b/>
          <w:sz w:val="24"/>
          <w:szCs w:val="24"/>
          <w:u w:val="single"/>
          <w:shd w:val="clear" w:color="auto" w:fill="FFFFFF"/>
        </w:rPr>
        <w:t xml:space="preserve"> delle prestazioni concernenti i diritti civili e sociali degli odierni istanti.</w:t>
      </w:r>
    </w:p>
    <w:p w:rsidR="0098079C" w:rsidRPr="005D7F31" w:rsidRDefault="0098079C" w:rsidP="004B78E2">
      <w:pPr>
        <w:pStyle w:val="Corpo"/>
        <w:jc w:val="both"/>
        <w:rPr>
          <w:rFonts w:ascii="Times New Roman" w:eastAsia="Times New Roman" w:hAnsi="Times New Roman" w:cs="Times New Roman"/>
          <w:b/>
          <w:bCs/>
          <w:sz w:val="24"/>
          <w:szCs w:val="24"/>
          <w:u w:val="single"/>
        </w:rPr>
      </w:pPr>
      <w:r w:rsidRPr="005D7F31">
        <w:rPr>
          <w:rFonts w:ascii="Times New Roman" w:hAnsi="Times New Roman" w:cs="Times New Roman"/>
          <w:sz w:val="24"/>
          <w:szCs w:val="24"/>
        </w:rPr>
        <w:t xml:space="preserve">Alla luce di quanto sopra, </w:t>
      </w:r>
      <w:r w:rsidR="007C52F0">
        <w:rPr>
          <w:rFonts w:ascii="Times New Roman" w:hAnsi="Times New Roman" w:cs="Times New Roman"/>
          <w:sz w:val="24"/>
          <w:szCs w:val="24"/>
        </w:rPr>
        <w:t>lo scrivente</w:t>
      </w:r>
    </w:p>
    <w:p w:rsidR="00AA02C1" w:rsidRPr="005D7F31" w:rsidRDefault="007C52F0" w:rsidP="00DF0E78">
      <w:pPr>
        <w:pStyle w:val="Corpo"/>
        <w:jc w:val="center"/>
        <w:rPr>
          <w:rFonts w:ascii="Times New Roman" w:eastAsia="Times New Roman" w:hAnsi="Times New Roman" w:cs="Times New Roman"/>
          <w:b/>
          <w:bCs/>
          <w:sz w:val="24"/>
          <w:szCs w:val="24"/>
        </w:rPr>
      </w:pPr>
      <w:r>
        <w:rPr>
          <w:rFonts w:ascii="Times New Roman" w:hAnsi="Times New Roman" w:cs="Times New Roman"/>
          <w:b/>
          <w:sz w:val="24"/>
          <w:szCs w:val="24"/>
        </w:rPr>
        <w:t>CHIEDE</w:t>
      </w:r>
      <w:r w:rsidR="00D64764">
        <w:rPr>
          <w:rFonts w:ascii="Times New Roman" w:hAnsi="Times New Roman" w:cs="Times New Roman"/>
          <w:b/>
          <w:sz w:val="24"/>
          <w:szCs w:val="24"/>
        </w:rPr>
        <w:t xml:space="preserve"> </w:t>
      </w:r>
      <w:r w:rsidR="00E85BC7">
        <w:rPr>
          <w:rFonts w:ascii="Times New Roman" w:hAnsi="Times New Roman" w:cs="Times New Roman"/>
          <w:b/>
          <w:sz w:val="24"/>
          <w:szCs w:val="24"/>
        </w:rPr>
        <w:t xml:space="preserve">ALLA SV </w:t>
      </w:r>
      <w:r w:rsidR="00D64764">
        <w:rPr>
          <w:rFonts w:ascii="Times New Roman" w:hAnsi="Times New Roman" w:cs="Times New Roman"/>
          <w:b/>
          <w:sz w:val="24"/>
          <w:szCs w:val="24"/>
        </w:rPr>
        <w:t>DI INTERVENIRE PER GARANTIRE E PER</w:t>
      </w:r>
    </w:p>
    <w:p w:rsidR="003F10C6" w:rsidRPr="00E85BC7" w:rsidRDefault="00240019" w:rsidP="00D64764">
      <w:pPr>
        <w:pStyle w:val="Corp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4764" w:rsidRPr="00E85BC7">
        <w:rPr>
          <w:rFonts w:ascii="Times New Roman" w:hAnsi="Times New Roman" w:cs="Times New Roman"/>
          <w:sz w:val="24"/>
          <w:szCs w:val="24"/>
        </w:rPr>
        <w:t>1.</w:t>
      </w:r>
      <w:r w:rsidR="004A3FBE">
        <w:rPr>
          <w:rFonts w:ascii="Times New Roman" w:hAnsi="Times New Roman" w:cs="Times New Roman"/>
          <w:sz w:val="24"/>
          <w:szCs w:val="24"/>
        </w:rPr>
        <w:t>P</w:t>
      </w:r>
      <w:bookmarkStart w:id="0" w:name="_GoBack"/>
      <w:bookmarkEnd w:id="0"/>
      <w:r w:rsidR="003F10C6" w:rsidRPr="00E85BC7">
        <w:rPr>
          <w:rFonts w:ascii="Times New Roman" w:hAnsi="Times New Roman" w:cs="Times New Roman"/>
          <w:sz w:val="24"/>
          <w:szCs w:val="24"/>
        </w:rPr>
        <w:t>rocedere all’immediato inserimento nelle liste di mobilità</w:t>
      </w:r>
      <w:r w:rsidR="00DC13D0" w:rsidRPr="00E85BC7">
        <w:rPr>
          <w:rFonts w:ascii="Times New Roman" w:hAnsi="Times New Roman" w:cs="Times New Roman"/>
          <w:sz w:val="24"/>
          <w:szCs w:val="24"/>
        </w:rPr>
        <w:t xml:space="preserve"> </w:t>
      </w:r>
      <w:r w:rsidR="003F10C6" w:rsidRPr="00E85BC7">
        <w:rPr>
          <w:rFonts w:ascii="Times New Roman" w:hAnsi="Times New Roman" w:cs="Times New Roman"/>
          <w:sz w:val="24"/>
          <w:szCs w:val="24"/>
        </w:rPr>
        <w:t>onde assicurare la continuità lavorativa ed occ</w:t>
      </w:r>
      <w:r w:rsidR="00C87BD2" w:rsidRPr="00E85BC7">
        <w:rPr>
          <w:rFonts w:ascii="Times New Roman" w:hAnsi="Times New Roman" w:cs="Times New Roman"/>
          <w:sz w:val="24"/>
          <w:szCs w:val="24"/>
        </w:rPr>
        <w:t>upazionale</w:t>
      </w:r>
      <w:r w:rsidR="003F10C6" w:rsidRPr="00E85BC7">
        <w:rPr>
          <w:rFonts w:ascii="Times New Roman" w:hAnsi="Times New Roman" w:cs="Times New Roman"/>
          <w:sz w:val="24"/>
          <w:szCs w:val="24"/>
        </w:rPr>
        <w:t xml:space="preserve">, attesi i provvedimenti normativi </w:t>
      </w:r>
      <w:r w:rsidR="0017457A" w:rsidRPr="00E85BC7">
        <w:rPr>
          <w:rFonts w:ascii="Times New Roman" w:hAnsi="Times New Roman" w:cs="Times New Roman"/>
          <w:sz w:val="24"/>
          <w:szCs w:val="24"/>
        </w:rPr>
        <w:t xml:space="preserve">e contrattuali </w:t>
      </w:r>
      <w:r w:rsidR="00C87BD2" w:rsidRPr="00E85BC7">
        <w:rPr>
          <w:rFonts w:ascii="Times New Roman" w:hAnsi="Times New Roman" w:cs="Times New Roman"/>
          <w:sz w:val="24"/>
          <w:szCs w:val="24"/>
        </w:rPr>
        <w:t>violati, ricorrendo, se del caso, anche all’istituto della mobilità esterna, così come espressamente richiamato dalla normativa contrattuale</w:t>
      </w:r>
      <w:r w:rsidR="00710112" w:rsidRPr="00E85BC7">
        <w:rPr>
          <w:rFonts w:ascii="Times New Roman" w:hAnsi="Times New Roman" w:cs="Times New Roman"/>
          <w:sz w:val="24"/>
          <w:szCs w:val="24"/>
        </w:rPr>
        <w:t>.</w:t>
      </w:r>
    </w:p>
    <w:p w:rsidR="00F711D5" w:rsidRPr="00E85BC7" w:rsidRDefault="00D64764" w:rsidP="00D64764">
      <w:pPr>
        <w:pStyle w:val="Corpo"/>
        <w:jc w:val="both"/>
        <w:rPr>
          <w:rFonts w:ascii="Times New Roman" w:eastAsia="Times New Roman" w:hAnsi="Times New Roman" w:cs="Times New Roman"/>
          <w:i/>
        </w:rPr>
      </w:pPr>
      <w:r w:rsidRPr="00E85BC7">
        <w:rPr>
          <w:rFonts w:ascii="Times New Roman" w:hAnsi="Times New Roman" w:cs="Times New Roman"/>
          <w:sz w:val="24"/>
          <w:szCs w:val="24"/>
        </w:rPr>
        <w:t>2.</w:t>
      </w:r>
      <w:r w:rsidR="00F711D5" w:rsidRPr="00E85BC7">
        <w:rPr>
          <w:rFonts w:ascii="Times New Roman" w:hAnsi="Times New Roman" w:cs="Times New Roman"/>
          <w:sz w:val="24"/>
          <w:szCs w:val="24"/>
        </w:rPr>
        <w:t>Avviare, senza ulteriore indugio, la tutela di cui all’art</w:t>
      </w:r>
      <w:r w:rsidR="00F711D5" w:rsidRPr="00E85BC7">
        <w:rPr>
          <w:rFonts w:ascii="Times New Roman" w:eastAsia="Times New Roman" w:hAnsi="Times New Roman" w:cs="Times New Roman"/>
          <w:sz w:val="24"/>
          <w:szCs w:val="24"/>
        </w:rPr>
        <w:t>. 2 della Legge Regionale n° 25/1993</w:t>
      </w:r>
      <w:r w:rsidR="001D7BE4" w:rsidRPr="00E85BC7">
        <w:rPr>
          <w:rFonts w:ascii="Times New Roman" w:eastAsia="Times New Roman" w:hAnsi="Times New Roman" w:cs="Times New Roman"/>
          <w:sz w:val="24"/>
          <w:szCs w:val="24"/>
        </w:rPr>
        <w:t>,</w:t>
      </w:r>
      <w:r w:rsidR="00F711D5" w:rsidRPr="00E85BC7">
        <w:rPr>
          <w:rFonts w:ascii="Times New Roman" w:eastAsia="Times New Roman" w:hAnsi="Times New Roman" w:cs="Times New Roman"/>
          <w:sz w:val="24"/>
          <w:szCs w:val="24"/>
        </w:rPr>
        <w:t xml:space="preserve"> ed in particolare</w:t>
      </w:r>
      <w:r w:rsidR="001D7BE4" w:rsidRPr="00E85BC7">
        <w:rPr>
          <w:rFonts w:ascii="Times New Roman" w:eastAsia="Times New Roman" w:hAnsi="Times New Roman" w:cs="Times New Roman"/>
          <w:sz w:val="24"/>
          <w:szCs w:val="24"/>
        </w:rPr>
        <w:t>,</w:t>
      </w:r>
      <w:r w:rsidR="00F711D5" w:rsidRPr="00E85BC7">
        <w:rPr>
          <w:rFonts w:ascii="Times New Roman" w:eastAsia="Times New Roman" w:hAnsi="Times New Roman" w:cs="Times New Roman"/>
          <w:sz w:val="24"/>
          <w:szCs w:val="24"/>
        </w:rPr>
        <w:t xml:space="preserve"> il suddetto principio: </w:t>
      </w:r>
      <w:r w:rsidR="00F711D5" w:rsidRPr="00E85BC7">
        <w:t>“</w:t>
      </w:r>
      <w:r w:rsidR="00F711D5" w:rsidRPr="00E85BC7">
        <w:rPr>
          <w:rFonts w:ascii="Times New Roman" w:hAnsi="Times New Roman" w:cs="Times New Roman"/>
          <w:i/>
        </w:rPr>
        <w:t>Al personale iscritto all'albo previsto dall'art. 14 della legge regionale 6 marzo 1976, n. 24, con rapporto di lavoro a tempo indeterminato è garantita la continuità lavorativa e riconosciuto il trattamento economico e normativo previsto dal contratto collettivo nazionale di lavoro di categoria”.</w:t>
      </w:r>
    </w:p>
    <w:p w:rsidR="00CC7E87" w:rsidRPr="00E85BC7" w:rsidRDefault="00CC7E87" w:rsidP="004D59E1">
      <w:pPr>
        <w:pStyle w:val="Corpo"/>
        <w:numPr>
          <w:ilvl w:val="0"/>
          <w:numId w:val="11"/>
        </w:numPr>
        <w:jc w:val="both"/>
        <w:rPr>
          <w:rFonts w:ascii="Times New Roman" w:eastAsia="Times New Roman" w:hAnsi="Times New Roman" w:cs="Times New Roman"/>
          <w:i/>
        </w:rPr>
      </w:pPr>
      <w:r w:rsidRPr="00E85BC7">
        <w:rPr>
          <w:rFonts w:ascii="Times New Roman" w:hAnsi="Times New Roman" w:cs="Times New Roman"/>
          <w:sz w:val="24"/>
          <w:szCs w:val="24"/>
        </w:rPr>
        <w:t>Applicare le garanzie economiche di cui alla Legge regionale n 4/2003 succ. mod. o int., istitutiva del Fondo di Garanzia per i dipendenti della Formazione Professionale Siciliana.</w:t>
      </w:r>
    </w:p>
    <w:p w:rsidR="00DF5937" w:rsidRPr="00E85BC7" w:rsidRDefault="00DF5937" w:rsidP="004D59E1">
      <w:pPr>
        <w:pStyle w:val="Corpo"/>
        <w:numPr>
          <w:ilvl w:val="0"/>
          <w:numId w:val="11"/>
        </w:numPr>
        <w:jc w:val="both"/>
        <w:rPr>
          <w:rFonts w:ascii="Times New Roman" w:eastAsia="Times New Roman" w:hAnsi="Times New Roman" w:cs="Times New Roman"/>
          <w:i/>
        </w:rPr>
      </w:pPr>
      <w:r w:rsidRPr="00E85BC7">
        <w:rPr>
          <w:rFonts w:ascii="Times New Roman" w:hAnsi="Times New Roman" w:cs="Times New Roman"/>
          <w:sz w:val="24"/>
          <w:szCs w:val="24"/>
        </w:rPr>
        <w:t>Garantire a tutti gli operatori degli sportelli multifunzionali i livelli minimi essenziali di reddito.</w:t>
      </w:r>
    </w:p>
    <w:p w:rsidR="00AA02C1" w:rsidRPr="00E85BC7" w:rsidRDefault="00D64764" w:rsidP="00AA02C1">
      <w:pPr>
        <w:pStyle w:val="Corpo"/>
        <w:rPr>
          <w:rFonts w:ascii="Times New Roman" w:hAnsi="Times New Roman" w:cs="Times New Roman"/>
          <w:sz w:val="24"/>
          <w:szCs w:val="24"/>
        </w:rPr>
      </w:pPr>
      <w:r w:rsidRPr="00E85BC7">
        <w:rPr>
          <w:rFonts w:ascii="Times New Roman" w:hAnsi="Times New Roman" w:cs="Times New Roman"/>
          <w:sz w:val="24"/>
          <w:szCs w:val="24"/>
        </w:rPr>
        <w:t>Certo di un Suo riscontro, porgo distinti saluti</w:t>
      </w:r>
    </w:p>
    <w:p w:rsidR="00D64764" w:rsidRPr="00E85BC7" w:rsidRDefault="00D64764" w:rsidP="00AA02C1">
      <w:pPr>
        <w:pStyle w:val="Corpo"/>
        <w:rPr>
          <w:rFonts w:ascii="Times New Roman" w:hAnsi="Times New Roman" w:cs="Times New Roman"/>
          <w:sz w:val="24"/>
          <w:szCs w:val="24"/>
        </w:rPr>
      </w:pPr>
      <w:r w:rsidRPr="00E85BC7">
        <w:rPr>
          <w:rFonts w:ascii="Times New Roman" w:hAnsi="Times New Roman" w:cs="Times New Roman"/>
          <w:sz w:val="24"/>
          <w:szCs w:val="24"/>
        </w:rPr>
        <w:t>Palermo, 7 marzo 2016                                       firma</w:t>
      </w:r>
    </w:p>
    <w:p w:rsidR="00A44CB2" w:rsidRPr="005D7F31" w:rsidRDefault="00A44CB2" w:rsidP="00AA02C1">
      <w:pPr>
        <w:pStyle w:val="Corpo"/>
        <w:rPr>
          <w:rFonts w:ascii="Times New Roman" w:hAnsi="Times New Roman" w:cs="Times New Roman"/>
          <w:sz w:val="24"/>
          <w:szCs w:val="24"/>
        </w:rPr>
      </w:pPr>
    </w:p>
    <w:p w:rsidR="00C87BD2" w:rsidRDefault="00C87BD2" w:rsidP="00A44CB2">
      <w:pPr>
        <w:pStyle w:val="Corpo"/>
        <w:jc w:val="center"/>
        <w:rPr>
          <w:rFonts w:ascii="Times New Roman" w:hAnsi="Times New Roman" w:cs="Times New Roman"/>
          <w:b/>
          <w:sz w:val="24"/>
          <w:szCs w:val="24"/>
        </w:rPr>
      </w:pPr>
    </w:p>
    <w:p w:rsidR="00C87BD2" w:rsidRDefault="00C87BD2" w:rsidP="00A44CB2">
      <w:pPr>
        <w:pStyle w:val="Corpo"/>
        <w:jc w:val="center"/>
        <w:rPr>
          <w:rFonts w:ascii="Times New Roman" w:hAnsi="Times New Roman" w:cs="Times New Roman"/>
          <w:b/>
          <w:sz w:val="24"/>
          <w:szCs w:val="24"/>
        </w:rPr>
      </w:pPr>
    </w:p>
    <w:p w:rsidR="00C87BD2" w:rsidRDefault="00C87BD2" w:rsidP="00A44CB2">
      <w:pPr>
        <w:pStyle w:val="Corpo"/>
        <w:jc w:val="center"/>
        <w:rPr>
          <w:rFonts w:ascii="Times New Roman" w:hAnsi="Times New Roman" w:cs="Times New Roman"/>
          <w:b/>
          <w:sz w:val="24"/>
          <w:szCs w:val="24"/>
        </w:rPr>
      </w:pPr>
    </w:p>
    <w:p w:rsidR="00C87BD2" w:rsidRDefault="00C87BD2" w:rsidP="00A44CB2">
      <w:pPr>
        <w:pStyle w:val="Corpo"/>
        <w:jc w:val="center"/>
        <w:rPr>
          <w:rFonts w:ascii="Times New Roman" w:hAnsi="Times New Roman" w:cs="Times New Roman"/>
          <w:b/>
          <w:sz w:val="24"/>
          <w:szCs w:val="24"/>
        </w:rPr>
      </w:pPr>
    </w:p>
    <w:p w:rsidR="00C87BD2" w:rsidRDefault="00C87BD2" w:rsidP="00A44CB2">
      <w:pPr>
        <w:pStyle w:val="Corpo"/>
        <w:jc w:val="center"/>
        <w:rPr>
          <w:rFonts w:ascii="Times New Roman" w:hAnsi="Times New Roman" w:cs="Times New Roman"/>
          <w:b/>
          <w:sz w:val="24"/>
          <w:szCs w:val="24"/>
        </w:rPr>
      </w:pPr>
    </w:p>
    <w:p w:rsidR="00C87BD2" w:rsidRDefault="00C87BD2" w:rsidP="00A44CB2">
      <w:pPr>
        <w:pStyle w:val="Corpo"/>
        <w:jc w:val="center"/>
        <w:rPr>
          <w:rFonts w:ascii="Times New Roman" w:hAnsi="Times New Roman" w:cs="Times New Roman"/>
          <w:b/>
          <w:sz w:val="24"/>
          <w:szCs w:val="24"/>
        </w:rPr>
      </w:pPr>
    </w:p>
    <w:p w:rsidR="00C87BD2" w:rsidRDefault="00C87BD2" w:rsidP="00A44CB2">
      <w:pPr>
        <w:pStyle w:val="Corpo"/>
        <w:jc w:val="center"/>
        <w:rPr>
          <w:rFonts w:ascii="Times New Roman" w:hAnsi="Times New Roman" w:cs="Times New Roman"/>
          <w:b/>
          <w:sz w:val="24"/>
          <w:szCs w:val="24"/>
        </w:rPr>
      </w:pPr>
    </w:p>
    <w:p w:rsidR="00A44CB2" w:rsidRPr="005D7F31" w:rsidRDefault="00A44CB2" w:rsidP="00A44CB2">
      <w:pPr>
        <w:pStyle w:val="Corpo"/>
        <w:rPr>
          <w:rFonts w:ascii="Times New Roman" w:hAnsi="Times New Roman" w:cs="Times New Roman"/>
          <w:sz w:val="24"/>
          <w:szCs w:val="24"/>
        </w:rPr>
      </w:pPr>
    </w:p>
    <w:sectPr w:rsidR="00A44CB2" w:rsidRPr="005D7F31" w:rsidSect="00A255A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DB6" w:rsidRDefault="00DC0DB6" w:rsidP="00A255A7">
      <w:r>
        <w:separator/>
      </w:r>
    </w:p>
  </w:endnote>
  <w:endnote w:type="continuationSeparator" w:id="0">
    <w:p w:rsidR="00DC0DB6" w:rsidRDefault="00DC0DB6" w:rsidP="00A2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Arial Unicode MS">
    <w:altName w:val="Microsoft JhengHei Light"/>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064"/>
      <w:docPartObj>
        <w:docPartGallery w:val="Page Numbers (Bottom of Page)"/>
        <w:docPartUnique/>
      </w:docPartObj>
    </w:sdtPr>
    <w:sdtEndPr/>
    <w:sdtContent>
      <w:p w:rsidR="002D7976" w:rsidRDefault="00DC0DB6">
        <w:pPr>
          <w:pStyle w:val="Pidipagina"/>
          <w:jc w:val="center"/>
        </w:pPr>
        <w:r>
          <w:fldChar w:fldCharType="begin"/>
        </w:r>
        <w:r>
          <w:instrText xml:space="preserve"> PAGE   \* MERGEFORMAT </w:instrText>
        </w:r>
        <w:r>
          <w:fldChar w:fldCharType="separate"/>
        </w:r>
        <w:r w:rsidR="004A3FBE">
          <w:rPr>
            <w:noProof/>
          </w:rPr>
          <w:t>6</w:t>
        </w:r>
        <w:r>
          <w:rPr>
            <w:noProof/>
          </w:rPr>
          <w:fldChar w:fldCharType="end"/>
        </w:r>
      </w:p>
    </w:sdtContent>
  </w:sdt>
  <w:p w:rsidR="002D7976" w:rsidRPr="00DD5782" w:rsidRDefault="002D7976">
    <w:pPr>
      <w:rPr>
        <w: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DB6" w:rsidRDefault="00DC0DB6" w:rsidP="00A255A7">
      <w:r>
        <w:separator/>
      </w:r>
    </w:p>
  </w:footnote>
  <w:footnote w:type="continuationSeparator" w:id="0">
    <w:p w:rsidR="00DC0DB6" w:rsidRDefault="00DC0DB6" w:rsidP="00A2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64" w:rsidRDefault="00D647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4610E9E"/>
    <w:multiLevelType w:val="multilevel"/>
    <w:tmpl w:val="D118FFF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15:restartNumberingAfterBreak="0">
    <w:nsid w:val="1E013A60"/>
    <w:multiLevelType w:val="multilevel"/>
    <w:tmpl w:val="7B4EC17C"/>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211B4D85"/>
    <w:multiLevelType w:val="multilevel"/>
    <w:tmpl w:val="3DE260A8"/>
    <w:lvl w:ilvl="0">
      <w:start w:val="1"/>
      <w:numFmt w:val="decimal"/>
      <w:lvlText w:val="%1."/>
      <w:lvlJc w:val="left"/>
      <w:rPr>
        <w:b/>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15:restartNumberingAfterBreak="0">
    <w:nsid w:val="26B65FF5"/>
    <w:multiLevelType w:val="hybridMultilevel"/>
    <w:tmpl w:val="B7B42AD6"/>
    <w:lvl w:ilvl="0" w:tplc="7C52C914">
      <w:start w:val="5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CFD1A54"/>
    <w:multiLevelType w:val="hybridMultilevel"/>
    <w:tmpl w:val="88D6EB00"/>
    <w:lvl w:ilvl="0" w:tplc="7C52C914">
      <w:start w:val="55"/>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E031BB"/>
    <w:multiLevelType w:val="hybridMultilevel"/>
    <w:tmpl w:val="44641A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91CE9"/>
    <w:multiLevelType w:val="multilevel"/>
    <w:tmpl w:val="AA58956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8" w15:restartNumberingAfterBreak="0">
    <w:nsid w:val="39AE18C4"/>
    <w:multiLevelType w:val="hybridMultilevel"/>
    <w:tmpl w:val="347020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0E3538"/>
    <w:multiLevelType w:val="multilevel"/>
    <w:tmpl w:val="AC409648"/>
    <w:styleLink w:val="Numerato"/>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15:restartNumberingAfterBreak="0">
    <w:nsid w:val="4A4461AB"/>
    <w:multiLevelType w:val="multilevel"/>
    <w:tmpl w:val="AA58956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1" w15:restartNumberingAfterBreak="0">
    <w:nsid w:val="4B4F4753"/>
    <w:multiLevelType w:val="multilevel"/>
    <w:tmpl w:val="AA58956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2" w15:restartNumberingAfterBreak="0">
    <w:nsid w:val="5EB104FC"/>
    <w:multiLevelType w:val="hybridMultilevel"/>
    <w:tmpl w:val="AC781C8E"/>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A94282"/>
    <w:multiLevelType w:val="multilevel"/>
    <w:tmpl w:val="57BAF7C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15:restartNumberingAfterBreak="0">
    <w:nsid w:val="718B2722"/>
    <w:multiLevelType w:val="multilevel"/>
    <w:tmpl w:val="3DE260A8"/>
    <w:lvl w:ilvl="0">
      <w:start w:val="1"/>
      <w:numFmt w:val="decimal"/>
      <w:lvlText w:val="%1."/>
      <w:lvlJc w:val="left"/>
      <w:rPr>
        <w:b/>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1"/>
  </w:num>
  <w:num w:numId="2">
    <w:abstractNumId w:val="13"/>
  </w:num>
  <w:num w:numId="3">
    <w:abstractNumId w:val="2"/>
  </w:num>
  <w:num w:numId="4">
    <w:abstractNumId w:val="7"/>
  </w:num>
  <w:num w:numId="5">
    <w:abstractNumId w:val="9"/>
  </w:num>
  <w:num w:numId="6">
    <w:abstractNumId w:val="4"/>
  </w:num>
  <w:num w:numId="7">
    <w:abstractNumId w:val="6"/>
  </w:num>
  <w:num w:numId="8">
    <w:abstractNumId w:val="5"/>
  </w:num>
  <w:num w:numId="9">
    <w:abstractNumId w:val="10"/>
  </w:num>
  <w:num w:numId="10">
    <w:abstractNumId w:val="11"/>
  </w:num>
  <w:num w:numId="11">
    <w:abstractNumId w:val="3"/>
  </w:num>
  <w:num w:numId="12">
    <w:abstractNumId w:val="8"/>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55A7"/>
    <w:rsid w:val="00032412"/>
    <w:rsid w:val="0003278C"/>
    <w:rsid w:val="00032C78"/>
    <w:rsid w:val="00065D08"/>
    <w:rsid w:val="000B301D"/>
    <w:rsid w:val="000D04C5"/>
    <w:rsid w:val="00141519"/>
    <w:rsid w:val="0017457A"/>
    <w:rsid w:val="001B2217"/>
    <w:rsid w:val="001C0807"/>
    <w:rsid w:val="001D7BE4"/>
    <w:rsid w:val="001F1C07"/>
    <w:rsid w:val="00205434"/>
    <w:rsid w:val="00220DFC"/>
    <w:rsid w:val="0023495B"/>
    <w:rsid w:val="00240019"/>
    <w:rsid w:val="0024332B"/>
    <w:rsid w:val="0025452B"/>
    <w:rsid w:val="00256498"/>
    <w:rsid w:val="00265BE0"/>
    <w:rsid w:val="002853BB"/>
    <w:rsid w:val="002B228B"/>
    <w:rsid w:val="002D7976"/>
    <w:rsid w:val="002E7D98"/>
    <w:rsid w:val="002F0710"/>
    <w:rsid w:val="003242BD"/>
    <w:rsid w:val="00377A36"/>
    <w:rsid w:val="003802B3"/>
    <w:rsid w:val="0038054B"/>
    <w:rsid w:val="00391D1B"/>
    <w:rsid w:val="003C215E"/>
    <w:rsid w:val="003C6B67"/>
    <w:rsid w:val="003F10C6"/>
    <w:rsid w:val="00411727"/>
    <w:rsid w:val="00412EF5"/>
    <w:rsid w:val="00465B0C"/>
    <w:rsid w:val="00466B74"/>
    <w:rsid w:val="004A3FBE"/>
    <w:rsid w:val="004B78E2"/>
    <w:rsid w:val="004D1EAA"/>
    <w:rsid w:val="004D3A8B"/>
    <w:rsid w:val="004D59E1"/>
    <w:rsid w:val="004E446F"/>
    <w:rsid w:val="005D7F31"/>
    <w:rsid w:val="006105E9"/>
    <w:rsid w:val="00610BC3"/>
    <w:rsid w:val="00644B9C"/>
    <w:rsid w:val="00661BB7"/>
    <w:rsid w:val="006626DF"/>
    <w:rsid w:val="006774DD"/>
    <w:rsid w:val="006C6F7E"/>
    <w:rsid w:val="006D072B"/>
    <w:rsid w:val="007016BC"/>
    <w:rsid w:val="00710112"/>
    <w:rsid w:val="00740D46"/>
    <w:rsid w:val="007B70FC"/>
    <w:rsid w:val="007C52F0"/>
    <w:rsid w:val="007C5DA2"/>
    <w:rsid w:val="007F47D0"/>
    <w:rsid w:val="008030E0"/>
    <w:rsid w:val="00812C08"/>
    <w:rsid w:val="00813FFA"/>
    <w:rsid w:val="008578C2"/>
    <w:rsid w:val="00860E75"/>
    <w:rsid w:val="008D0F3C"/>
    <w:rsid w:val="008D1E2C"/>
    <w:rsid w:val="0090288E"/>
    <w:rsid w:val="00925A73"/>
    <w:rsid w:val="0097317D"/>
    <w:rsid w:val="009802F0"/>
    <w:rsid w:val="0098079C"/>
    <w:rsid w:val="00980D7C"/>
    <w:rsid w:val="00995ECB"/>
    <w:rsid w:val="009E3A1D"/>
    <w:rsid w:val="00A1487A"/>
    <w:rsid w:val="00A14D56"/>
    <w:rsid w:val="00A174B8"/>
    <w:rsid w:val="00A255A7"/>
    <w:rsid w:val="00A308E2"/>
    <w:rsid w:val="00A44CB2"/>
    <w:rsid w:val="00A46A6D"/>
    <w:rsid w:val="00A657D5"/>
    <w:rsid w:val="00A80DC0"/>
    <w:rsid w:val="00A921E2"/>
    <w:rsid w:val="00AA02C1"/>
    <w:rsid w:val="00AC366E"/>
    <w:rsid w:val="00AD0DF6"/>
    <w:rsid w:val="00B03D7E"/>
    <w:rsid w:val="00B13107"/>
    <w:rsid w:val="00B421A8"/>
    <w:rsid w:val="00B42313"/>
    <w:rsid w:val="00B75206"/>
    <w:rsid w:val="00B76D0E"/>
    <w:rsid w:val="00B8036E"/>
    <w:rsid w:val="00B80B41"/>
    <w:rsid w:val="00B86351"/>
    <w:rsid w:val="00BA1330"/>
    <w:rsid w:val="00BA1618"/>
    <w:rsid w:val="00BA3387"/>
    <w:rsid w:val="00BB6BA4"/>
    <w:rsid w:val="00BC2672"/>
    <w:rsid w:val="00C201DB"/>
    <w:rsid w:val="00C475D4"/>
    <w:rsid w:val="00C84412"/>
    <w:rsid w:val="00C87BD2"/>
    <w:rsid w:val="00C95AF7"/>
    <w:rsid w:val="00CB642E"/>
    <w:rsid w:val="00CB6A3F"/>
    <w:rsid w:val="00CC7E87"/>
    <w:rsid w:val="00CE22E2"/>
    <w:rsid w:val="00CF15BF"/>
    <w:rsid w:val="00CF2769"/>
    <w:rsid w:val="00D15375"/>
    <w:rsid w:val="00D64764"/>
    <w:rsid w:val="00D7577A"/>
    <w:rsid w:val="00D8572A"/>
    <w:rsid w:val="00DA09AE"/>
    <w:rsid w:val="00DC0DB6"/>
    <w:rsid w:val="00DC13D0"/>
    <w:rsid w:val="00DC301F"/>
    <w:rsid w:val="00DD5782"/>
    <w:rsid w:val="00DE1BA4"/>
    <w:rsid w:val="00DF0E78"/>
    <w:rsid w:val="00DF5937"/>
    <w:rsid w:val="00E10255"/>
    <w:rsid w:val="00E563B7"/>
    <w:rsid w:val="00E734A1"/>
    <w:rsid w:val="00E85500"/>
    <w:rsid w:val="00E85BC7"/>
    <w:rsid w:val="00E96D75"/>
    <w:rsid w:val="00EA6A7A"/>
    <w:rsid w:val="00EB5275"/>
    <w:rsid w:val="00EE4405"/>
    <w:rsid w:val="00F0331A"/>
    <w:rsid w:val="00F1305C"/>
    <w:rsid w:val="00F24FE9"/>
    <w:rsid w:val="00F711D5"/>
    <w:rsid w:val="00F7510C"/>
    <w:rsid w:val="00FB5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C8F7D"/>
  <w15:docId w15:val="{9014D44E-8426-48C1-A2FB-BA74700C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rsid w:val="00A255A7"/>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255A7"/>
    <w:rPr>
      <w:u w:val="single"/>
    </w:rPr>
  </w:style>
  <w:style w:type="table" w:customStyle="1" w:styleId="TableNormal">
    <w:name w:val="Table Normal"/>
    <w:rsid w:val="00A255A7"/>
    <w:tblPr>
      <w:tblInd w:w="0" w:type="dxa"/>
      <w:tblCellMar>
        <w:top w:w="0" w:type="dxa"/>
        <w:left w:w="0" w:type="dxa"/>
        <w:bottom w:w="0" w:type="dxa"/>
        <w:right w:w="0" w:type="dxa"/>
      </w:tblCellMar>
    </w:tblPr>
  </w:style>
  <w:style w:type="paragraph" w:customStyle="1" w:styleId="Corpo">
    <w:name w:val="Corpo"/>
    <w:rsid w:val="00A255A7"/>
    <w:rPr>
      <w:rFonts w:ascii="Helvetica" w:hAnsi="Arial Unicode MS" w:cs="Arial Unicode MS"/>
      <w:color w:val="000000"/>
      <w:sz w:val="22"/>
      <w:szCs w:val="22"/>
    </w:rPr>
  </w:style>
  <w:style w:type="numbering" w:customStyle="1" w:styleId="List0">
    <w:name w:val="List 0"/>
    <w:basedOn w:val="Numerato"/>
    <w:rsid w:val="00A255A7"/>
    <w:pPr>
      <w:numPr>
        <w:numId w:val="3"/>
      </w:numPr>
    </w:pPr>
  </w:style>
  <w:style w:type="numbering" w:customStyle="1" w:styleId="Numerato">
    <w:name w:val="Numerato"/>
    <w:rsid w:val="00A255A7"/>
    <w:pPr>
      <w:numPr>
        <w:numId w:val="5"/>
      </w:numPr>
    </w:pPr>
  </w:style>
  <w:style w:type="paragraph" w:styleId="Paragrafoelenco">
    <w:name w:val="List Paragraph"/>
    <w:basedOn w:val="Normale"/>
    <w:uiPriority w:val="34"/>
    <w:qFormat/>
    <w:rsid w:val="0024332B"/>
    <w:pPr>
      <w:ind w:left="720"/>
      <w:contextualSpacing/>
    </w:pPr>
  </w:style>
  <w:style w:type="paragraph" w:styleId="Intestazione">
    <w:name w:val="header"/>
    <w:basedOn w:val="Normale"/>
    <w:link w:val="IntestazioneCarattere"/>
    <w:uiPriority w:val="99"/>
    <w:unhideWhenUsed/>
    <w:rsid w:val="0025452B"/>
    <w:pPr>
      <w:tabs>
        <w:tab w:val="center" w:pos="4819"/>
        <w:tab w:val="right" w:pos="9638"/>
      </w:tabs>
    </w:pPr>
  </w:style>
  <w:style w:type="character" w:customStyle="1" w:styleId="IntestazioneCarattere">
    <w:name w:val="Intestazione Carattere"/>
    <w:basedOn w:val="Carpredefinitoparagrafo"/>
    <w:link w:val="Intestazione"/>
    <w:uiPriority w:val="99"/>
    <w:rsid w:val="0025452B"/>
    <w:rPr>
      <w:sz w:val="24"/>
      <w:szCs w:val="24"/>
      <w:lang w:val="en-US" w:eastAsia="en-US"/>
    </w:rPr>
  </w:style>
  <w:style w:type="paragraph" w:styleId="Pidipagina">
    <w:name w:val="footer"/>
    <w:basedOn w:val="Normale"/>
    <w:link w:val="PidipaginaCarattere"/>
    <w:uiPriority w:val="99"/>
    <w:unhideWhenUsed/>
    <w:rsid w:val="0025452B"/>
    <w:pPr>
      <w:tabs>
        <w:tab w:val="center" w:pos="4819"/>
        <w:tab w:val="right" w:pos="9638"/>
      </w:tabs>
    </w:pPr>
  </w:style>
  <w:style w:type="character" w:customStyle="1" w:styleId="PidipaginaCarattere">
    <w:name w:val="Piè di pagina Carattere"/>
    <w:basedOn w:val="Carpredefinitoparagrafo"/>
    <w:link w:val="Pidipagina"/>
    <w:uiPriority w:val="99"/>
    <w:rsid w:val="0025452B"/>
    <w:rPr>
      <w:sz w:val="24"/>
      <w:szCs w:val="24"/>
      <w:lang w:val="en-US" w:eastAsia="en-US"/>
    </w:rPr>
  </w:style>
  <w:style w:type="paragraph" w:customStyle="1" w:styleId="testojustify">
    <w:name w:val="testojustify"/>
    <w:basedOn w:val="Normale"/>
    <w:rsid w:val="0025452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textAlignment w:val="baseline"/>
    </w:pPr>
    <w:rPr>
      <w:rFonts w:eastAsia="Times New Roman"/>
      <w:kern w:val="1"/>
      <w:szCs w:val="20"/>
      <w:bdr w:val="none" w:sz="0" w:space="0" w:color="auto"/>
      <w:lang w:val="it-IT" w:eastAsia="it-IT"/>
    </w:rPr>
  </w:style>
  <w:style w:type="paragraph" w:styleId="Testofumetto">
    <w:name w:val="Balloon Text"/>
    <w:basedOn w:val="Normale"/>
    <w:link w:val="TestofumettoCarattere"/>
    <w:uiPriority w:val="99"/>
    <w:semiHidden/>
    <w:unhideWhenUsed/>
    <w:rsid w:val="00AA02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02C1"/>
    <w:rPr>
      <w:rFonts w:ascii="Tahoma" w:hAnsi="Tahoma" w:cs="Tahoma"/>
      <w:sz w:val="16"/>
      <w:szCs w:val="16"/>
      <w:lang w:val="en-US" w:eastAsia="en-US"/>
    </w:rPr>
  </w:style>
  <w:style w:type="character" w:styleId="Enfasigrassetto">
    <w:name w:val="Strong"/>
    <w:basedOn w:val="Carpredefinitoparagrafo"/>
    <w:uiPriority w:val="22"/>
    <w:qFormat/>
    <w:rsid w:val="007016BC"/>
    <w:rPr>
      <w:b/>
      <w:bCs/>
    </w:rPr>
  </w:style>
  <w:style w:type="paragraph" w:styleId="NormaleWeb">
    <w:name w:val="Normal (Web)"/>
    <w:basedOn w:val="Normale"/>
    <w:uiPriority w:val="99"/>
    <w:unhideWhenUsed/>
    <w:rsid w:val="005D7F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apple-converted-space">
    <w:name w:val="apple-converted-space"/>
    <w:basedOn w:val="Carpredefinitoparagrafo"/>
    <w:rsid w:val="004D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943">
      <w:bodyDiv w:val="1"/>
      <w:marLeft w:val="0"/>
      <w:marRight w:val="0"/>
      <w:marTop w:val="0"/>
      <w:marBottom w:val="0"/>
      <w:divBdr>
        <w:top w:val="none" w:sz="0" w:space="0" w:color="auto"/>
        <w:left w:val="none" w:sz="0" w:space="0" w:color="auto"/>
        <w:bottom w:val="none" w:sz="0" w:space="0" w:color="auto"/>
        <w:right w:val="none" w:sz="0" w:space="0" w:color="auto"/>
      </w:divBdr>
    </w:div>
    <w:div w:id="8719237">
      <w:bodyDiv w:val="1"/>
      <w:marLeft w:val="0"/>
      <w:marRight w:val="0"/>
      <w:marTop w:val="0"/>
      <w:marBottom w:val="0"/>
      <w:divBdr>
        <w:top w:val="none" w:sz="0" w:space="0" w:color="auto"/>
        <w:left w:val="none" w:sz="0" w:space="0" w:color="auto"/>
        <w:bottom w:val="none" w:sz="0" w:space="0" w:color="auto"/>
        <w:right w:val="none" w:sz="0" w:space="0" w:color="auto"/>
      </w:divBdr>
    </w:div>
    <w:div w:id="20788387">
      <w:bodyDiv w:val="1"/>
      <w:marLeft w:val="0"/>
      <w:marRight w:val="0"/>
      <w:marTop w:val="0"/>
      <w:marBottom w:val="0"/>
      <w:divBdr>
        <w:top w:val="none" w:sz="0" w:space="0" w:color="auto"/>
        <w:left w:val="none" w:sz="0" w:space="0" w:color="auto"/>
        <w:bottom w:val="none" w:sz="0" w:space="0" w:color="auto"/>
        <w:right w:val="none" w:sz="0" w:space="0" w:color="auto"/>
      </w:divBdr>
    </w:div>
    <w:div w:id="46077580">
      <w:bodyDiv w:val="1"/>
      <w:marLeft w:val="0"/>
      <w:marRight w:val="0"/>
      <w:marTop w:val="0"/>
      <w:marBottom w:val="0"/>
      <w:divBdr>
        <w:top w:val="none" w:sz="0" w:space="0" w:color="auto"/>
        <w:left w:val="none" w:sz="0" w:space="0" w:color="auto"/>
        <w:bottom w:val="none" w:sz="0" w:space="0" w:color="auto"/>
        <w:right w:val="none" w:sz="0" w:space="0" w:color="auto"/>
      </w:divBdr>
    </w:div>
    <w:div w:id="52390523">
      <w:bodyDiv w:val="1"/>
      <w:marLeft w:val="0"/>
      <w:marRight w:val="0"/>
      <w:marTop w:val="0"/>
      <w:marBottom w:val="0"/>
      <w:divBdr>
        <w:top w:val="none" w:sz="0" w:space="0" w:color="auto"/>
        <w:left w:val="none" w:sz="0" w:space="0" w:color="auto"/>
        <w:bottom w:val="none" w:sz="0" w:space="0" w:color="auto"/>
        <w:right w:val="none" w:sz="0" w:space="0" w:color="auto"/>
      </w:divBdr>
    </w:div>
    <w:div w:id="65039060">
      <w:bodyDiv w:val="1"/>
      <w:marLeft w:val="0"/>
      <w:marRight w:val="0"/>
      <w:marTop w:val="0"/>
      <w:marBottom w:val="0"/>
      <w:divBdr>
        <w:top w:val="none" w:sz="0" w:space="0" w:color="auto"/>
        <w:left w:val="none" w:sz="0" w:space="0" w:color="auto"/>
        <w:bottom w:val="none" w:sz="0" w:space="0" w:color="auto"/>
        <w:right w:val="none" w:sz="0" w:space="0" w:color="auto"/>
      </w:divBdr>
    </w:div>
    <w:div w:id="71196816">
      <w:bodyDiv w:val="1"/>
      <w:marLeft w:val="0"/>
      <w:marRight w:val="0"/>
      <w:marTop w:val="0"/>
      <w:marBottom w:val="0"/>
      <w:divBdr>
        <w:top w:val="none" w:sz="0" w:space="0" w:color="auto"/>
        <w:left w:val="none" w:sz="0" w:space="0" w:color="auto"/>
        <w:bottom w:val="none" w:sz="0" w:space="0" w:color="auto"/>
        <w:right w:val="none" w:sz="0" w:space="0" w:color="auto"/>
      </w:divBdr>
    </w:div>
    <w:div w:id="75829734">
      <w:bodyDiv w:val="1"/>
      <w:marLeft w:val="0"/>
      <w:marRight w:val="0"/>
      <w:marTop w:val="0"/>
      <w:marBottom w:val="0"/>
      <w:divBdr>
        <w:top w:val="none" w:sz="0" w:space="0" w:color="auto"/>
        <w:left w:val="none" w:sz="0" w:space="0" w:color="auto"/>
        <w:bottom w:val="none" w:sz="0" w:space="0" w:color="auto"/>
        <w:right w:val="none" w:sz="0" w:space="0" w:color="auto"/>
      </w:divBdr>
    </w:div>
    <w:div w:id="83262520">
      <w:bodyDiv w:val="1"/>
      <w:marLeft w:val="0"/>
      <w:marRight w:val="0"/>
      <w:marTop w:val="0"/>
      <w:marBottom w:val="0"/>
      <w:divBdr>
        <w:top w:val="none" w:sz="0" w:space="0" w:color="auto"/>
        <w:left w:val="none" w:sz="0" w:space="0" w:color="auto"/>
        <w:bottom w:val="none" w:sz="0" w:space="0" w:color="auto"/>
        <w:right w:val="none" w:sz="0" w:space="0" w:color="auto"/>
      </w:divBdr>
    </w:div>
    <w:div w:id="90668193">
      <w:bodyDiv w:val="1"/>
      <w:marLeft w:val="0"/>
      <w:marRight w:val="0"/>
      <w:marTop w:val="0"/>
      <w:marBottom w:val="0"/>
      <w:divBdr>
        <w:top w:val="none" w:sz="0" w:space="0" w:color="auto"/>
        <w:left w:val="none" w:sz="0" w:space="0" w:color="auto"/>
        <w:bottom w:val="none" w:sz="0" w:space="0" w:color="auto"/>
        <w:right w:val="none" w:sz="0" w:space="0" w:color="auto"/>
      </w:divBdr>
    </w:div>
    <w:div w:id="109324737">
      <w:bodyDiv w:val="1"/>
      <w:marLeft w:val="0"/>
      <w:marRight w:val="0"/>
      <w:marTop w:val="0"/>
      <w:marBottom w:val="0"/>
      <w:divBdr>
        <w:top w:val="none" w:sz="0" w:space="0" w:color="auto"/>
        <w:left w:val="none" w:sz="0" w:space="0" w:color="auto"/>
        <w:bottom w:val="none" w:sz="0" w:space="0" w:color="auto"/>
        <w:right w:val="none" w:sz="0" w:space="0" w:color="auto"/>
      </w:divBdr>
    </w:div>
    <w:div w:id="111673590">
      <w:bodyDiv w:val="1"/>
      <w:marLeft w:val="0"/>
      <w:marRight w:val="0"/>
      <w:marTop w:val="0"/>
      <w:marBottom w:val="0"/>
      <w:divBdr>
        <w:top w:val="none" w:sz="0" w:space="0" w:color="auto"/>
        <w:left w:val="none" w:sz="0" w:space="0" w:color="auto"/>
        <w:bottom w:val="none" w:sz="0" w:space="0" w:color="auto"/>
        <w:right w:val="none" w:sz="0" w:space="0" w:color="auto"/>
      </w:divBdr>
    </w:div>
    <w:div w:id="129326909">
      <w:bodyDiv w:val="1"/>
      <w:marLeft w:val="0"/>
      <w:marRight w:val="0"/>
      <w:marTop w:val="0"/>
      <w:marBottom w:val="0"/>
      <w:divBdr>
        <w:top w:val="none" w:sz="0" w:space="0" w:color="auto"/>
        <w:left w:val="none" w:sz="0" w:space="0" w:color="auto"/>
        <w:bottom w:val="none" w:sz="0" w:space="0" w:color="auto"/>
        <w:right w:val="none" w:sz="0" w:space="0" w:color="auto"/>
      </w:divBdr>
    </w:div>
    <w:div w:id="132872135">
      <w:bodyDiv w:val="1"/>
      <w:marLeft w:val="0"/>
      <w:marRight w:val="0"/>
      <w:marTop w:val="0"/>
      <w:marBottom w:val="0"/>
      <w:divBdr>
        <w:top w:val="none" w:sz="0" w:space="0" w:color="auto"/>
        <w:left w:val="none" w:sz="0" w:space="0" w:color="auto"/>
        <w:bottom w:val="none" w:sz="0" w:space="0" w:color="auto"/>
        <w:right w:val="none" w:sz="0" w:space="0" w:color="auto"/>
      </w:divBdr>
    </w:div>
    <w:div w:id="138613968">
      <w:bodyDiv w:val="1"/>
      <w:marLeft w:val="0"/>
      <w:marRight w:val="0"/>
      <w:marTop w:val="0"/>
      <w:marBottom w:val="0"/>
      <w:divBdr>
        <w:top w:val="none" w:sz="0" w:space="0" w:color="auto"/>
        <w:left w:val="none" w:sz="0" w:space="0" w:color="auto"/>
        <w:bottom w:val="none" w:sz="0" w:space="0" w:color="auto"/>
        <w:right w:val="none" w:sz="0" w:space="0" w:color="auto"/>
      </w:divBdr>
    </w:div>
    <w:div w:id="148834636">
      <w:bodyDiv w:val="1"/>
      <w:marLeft w:val="0"/>
      <w:marRight w:val="0"/>
      <w:marTop w:val="0"/>
      <w:marBottom w:val="0"/>
      <w:divBdr>
        <w:top w:val="none" w:sz="0" w:space="0" w:color="auto"/>
        <w:left w:val="none" w:sz="0" w:space="0" w:color="auto"/>
        <w:bottom w:val="none" w:sz="0" w:space="0" w:color="auto"/>
        <w:right w:val="none" w:sz="0" w:space="0" w:color="auto"/>
      </w:divBdr>
    </w:div>
    <w:div w:id="156382882">
      <w:bodyDiv w:val="1"/>
      <w:marLeft w:val="0"/>
      <w:marRight w:val="0"/>
      <w:marTop w:val="0"/>
      <w:marBottom w:val="0"/>
      <w:divBdr>
        <w:top w:val="none" w:sz="0" w:space="0" w:color="auto"/>
        <w:left w:val="none" w:sz="0" w:space="0" w:color="auto"/>
        <w:bottom w:val="none" w:sz="0" w:space="0" w:color="auto"/>
        <w:right w:val="none" w:sz="0" w:space="0" w:color="auto"/>
      </w:divBdr>
    </w:div>
    <w:div w:id="162937110">
      <w:bodyDiv w:val="1"/>
      <w:marLeft w:val="0"/>
      <w:marRight w:val="0"/>
      <w:marTop w:val="0"/>
      <w:marBottom w:val="0"/>
      <w:divBdr>
        <w:top w:val="none" w:sz="0" w:space="0" w:color="auto"/>
        <w:left w:val="none" w:sz="0" w:space="0" w:color="auto"/>
        <w:bottom w:val="none" w:sz="0" w:space="0" w:color="auto"/>
        <w:right w:val="none" w:sz="0" w:space="0" w:color="auto"/>
      </w:divBdr>
    </w:div>
    <w:div w:id="194656726">
      <w:bodyDiv w:val="1"/>
      <w:marLeft w:val="0"/>
      <w:marRight w:val="0"/>
      <w:marTop w:val="0"/>
      <w:marBottom w:val="0"/>
      <w:divBdr>
        <w:top w:val="none" w:sz="0" w:space="0" w:color="auto"/>
        <w:left w:val="none" w:sz="0" w:space="0" w:color="auto"/>
        <w:bottom w:val="none" w:sz="0" w:space="0" w:color="auto"/>
        <w:right w:val="none" w:sz="0" w:space="0" w:color="auto"/>
      </w:divBdr>
    </w:div>
    <w:div w:id="198208256">
      <w:bodyDiv w:val="1"/>
      <w:marLeft w:val="0"/>
      <w:marRight w:val="0"/>
      <w:marTop w:val="0"/>
      <w:marBottom w:val="0"/>
      <w:divBdr>
        <w:top w:val="none" w:sz="0" w:space="0" w:color="auto"/>
        <w:left w:val="none" w:sz="0" w:space="0" w:color="auto"/>
        <w:bottom w:val="none" w:sz="0" w:space="0" w:color="auto"/>
        <w:right w:val="none" w:sz="0" w:space="0" w:color="auto"/>
      </w:divBdr>
    </w:div>
    <w:div w:id="198516792">
      <w:bodyDiv w:val="1"/>
      <w:marLeft w:val="0"/>
      <w:marRight w:val="0"/>
      <w:marTop w:val="0"/>
      <w:marBottom w:val="0"/>
      <w:divBdr>
        <w:top w:val="none" w:sz="0" w:space="0" w:color="auto"/>
        <w:left w:val="none" w:sz="0" w:space="0" w:color="auto"/>
        <w:bottom w:val="none" w:sz="0" w:space="0" w:color="auto"/>
        <w:right w:val="none" w:sz="0" w:space="0" w:color="auto"/>
      </w:divBdr>
    </w:div>
    <w:div w:id="203180769">
      <w:bodyDiv w:val="1"/>
      <w:marLeft w:val="0"/>
      <w:marRight w:val="0"/>
      <w:marTop w:val="0"/>
      <w:marBottom w:val="0"/>
      <w:divBdr>
        <w:top w:val="none" w:sz="0" w:space="0" w:color="auto"/>
        <w:left w:val="none" w:sz="0" w:space="0" w:color="auto"/>
        <w:bottom w:val="none" w:sz="0" w:space="0" w:color="auto"/>
        <w:right w:val="none" w:sz="0" w:space="0" w:color="auto"/>
      </w:divBdr>
    </w:div>
    <w:div w:id="209928386">
      <w:bodyDiv w:val="1"/>
      <w:marLeft w:val="0"/>
      <w:marRight w:val="0"/>
      <w:marTop w:val="0"/>
      <w:marBottom w:val="0"/>
      <w:divBdr>
        <w:top w:val="none" w:sz="0" w:space="0" w:color="auto"/>
        <w:left w:val="none" w:sz="0" w:space="0" w:color="auto"/>
        <w:bottom w:val="none" w:sz="0" w:space="0" w:color="auto"/>
        <w:right w:val="none" w:sz="0" w:space="0" w:color="auto"/>
      </w:divBdr>
    </w:div>
    <w:div w:id="219560802">
      <w:bodyDiv w:val="1"/>
      <w:marLeft w:val="0"/>
      <w:marRight w:val="0"/>
      <w:marTop w:val="0"/>
      <w:marBottom w:val="0"/>
      <w:divBdr>
        <w:top w:val="none" w:sz="0" w:space="0" w:color="auto"/>
        <w:left w:val="none" w:sz="0" w:space="0" w:color="auto"/>
        <w:bottom w:val="none" w:sz="0" w:space="0" w:color="auto"/>
        <w:right w:val="none" w:sz="0" w:space="0" w:color="auto"/>
      </w:divBdr>
    </w:div>
    <w:div w:id="229005204">
      <w:bodyDiv w:val="1"/>
      <w:marLeft w:val="0"/>
      <w:marRight w:val="0"/>
      <w:marTop w:val="0"/>
      <w:marBottom w:val="0"/>
      <w:divBdr>
        <w:top w:val="none" w:sz="0" w:space="0" w:color="auto"/>
        <w:left w:val="none" w:sz="0" w:space="0" w:color="auto"/>
        <w:bottom w:val="none" w:sz="0" w:space="0" w:color="auto"/>
        <w:right w:val="none" w:sz="0" w:space="0" w:color="auto"/>
      </w:divBdr>
    </w:div>
    <w:div w:id="231893353">
      <w:bodyDiv w:val="1"/>
      <w:marLeft w:val="0"/>
      <w:marRight w:val="0"/>
      <w:marTop w:val="0"/>
      <w:marBottom w:val="0"/>
      <w:divBdr>
        <w:top w:val="none" w:sz="0" w:space="0" w:color="auto"/>
        <w:left w:val="none" w:sz="0" w:space="0" w:color="auto"/>
        <w:bottom w:val="none" w:sz="0" w:space="0" w:color="auto"/>
        <w:right w:val="none" w:sz="0" w:space="0" w:color="auto"/>
      </w:divBdr>
    </w:div>
    <w:div w:id="238828617">
      <w:bodyDiv w:val="1"/>
      <w:marLeft w:val="0"/>
      <w:marRight w:val="0"/>
      <w:marTop w:val="0"/>
      <w:marBottom w:val="0"/>
      <w:divBdr>
        <w:top w:val="none" w:sz="0" w:space="0" w:color="auto"/>
        <w:left w:val="none" w:sz="0" w:space="0" w:color="auto"/>
        <w:bottom w:val="none" w:sz="0" w:space="0" w:color="auto"/>
        <w:right w:val="none" w:sz="0" w:space="0" w:color="auto"/>
      </w:divBdr>
    </w:div>
    <w:div w:id="244531211">
      <w:bodyDiv w:val="1"/>
      <w:marLeft w:val="0"/>
      <w:marRight w:val="0"/>
      <w:marTop w:val="0"/>
      <w:marBottom w:val="0"/>
      <w:divBdr>
        <w:top w:val="none" w:sz="0" w:space="0" w:color="auto"/>
        <w:left w:val="none" w:sz="0" w:space="0" w:color="auto"/>
        <w:bottom w:val="none" w:sz="0" w:space="0" w:color="auto"/>
        <w:right w:val="none" w:sz="0" w:space="0" w:color="auto"/>
      </w:divBdr>
    </w:div>
    <w:div w:id="261501435">
      <w:bodyDiv w:val="1"/>
      <w:marLeft w:val="0"/>
      <w:marRight w:val="0"/>
      <w:marTop w:val="0"/>
      <w:marBottom w:val="0"/>
      <w:divBdr>
        <w:top w:val="none" w:sz="0" w:space="0" w:color="auto"/>
        <w:left w:val="none" w:sz="0" w:space="0" w:color="auto"/>
        <w:bottom w:val="none" w:sz="0" w:space="0" w:color="auto"/>
        <w:right w:val="none" w:sz="0" w:space="0" w:color="auto"/>
      </w:divBdr>
    </w:div>
    <w:div w:id="273292163">
      <w:bodyDiv w:val="1"/>
      <w:marLeft w:val="0"/>
      <w:marRight w:val="0"/>
      <w:marTop w:val="0"/>
      <w:marBottom w:val="0"/>
      <w:divBdr>
        <w:top w:val="none" w:sz="0" w:space="0" w:color="auto"/>
        <w:left w:val="none" w:sz="0" w:space="0" w:color="auto"/>
        <w:bottom w:val="none" w:sz="0" w:space="0" w:color="auto"/>
        <w:right w:val="none" w:sz="0" w:space="0" w:color="auto"/>
      </w:divBdr>
    </w:div>
    <w:div w:id="277494331">
      <w:bodyDiv w:val="1"/>
      <w:marLeft w:val="0"/>
      <w:marRight w:val="0"/>
      <w:marTop w:val="0"/>
      <w:marBottom w:val="0"/>
      <w:divBdr>
        <w:top w:val="none" w:sz="0" w:space="0" w:color="auto"/>
        <w:left w:val="none" w:sz="0" w:space="0" w:color="auto"/>
        <w:bottom w:val="none" w:sz="0" w:space="0" w:color="auto"/>
        <w:right w:val="none" w:sz="0" w:space="0" w:color="auto"/>
      </w:divBdr>
    </w:div>
    <w:div w:id="313989304">
      <w:bodyDiv w:val="1"/>
      <w:marLeft w:val="0"/>
      <w:marRight w:val="0"/>
      <w:marTop w:val="0"/>
      <w:marBottom w:val="0"/>
      <w:divBdr>
        <w:top w:val="none" w:sz="0" w:space="0" w:color="auto"/>
        <w:left w:val="none" w:sz="0" w:space="0" w:color="auto"/>
        <w:bottom w:val="none" w:sz="0" w:space="0" w:color="auto"/>
        <w:right w:val="none" w:sz="0" w:space="0" w:color="auto"/>
      </w:divBdr>
    </w:div>
    <w:div w:id="320625426">
      <w:bodyDiv w:val="1"/>
      <w:marLeft w:val="0"/>
      <w:marRight w:val="0"/>
      <w:marTop w:val="0"/>
      <w:marBottom w:val="0"/>
      <w:divBdr>
        <w:top w:val="none" w:sz="0" w:space="0" w:color="auto"/>
        <w:left w:val="none" w:sz="0" w:space="0" w:color="auto"/>
        <w:bottom w:val="none" w:sz="0" w:space="0" w:color="auto"/>
        <w:right w:val="none" w:sz="0" w:space="0" w:color="auto"/>
      </w:divBdr>
    </w:div>
    <w:div w:id="346294852">
      <w:bodyDiv w:val="1"/>
      <w:marLeft w:val="0"/>
      <w:marRight w:val="0"/>
      <w:marTop w:val="0"/>
      <w:marBottom w:val="0"/>
      <w:divBdr>
        <w:top w:val="none" w:sz="0" w:space="0" w:color="auto"/>
        <w:left w:val="none" w:sz="0" w:space="0" w:color="auto"/>
        <w:bottom w:val="none" w:sz="0" w:space="0" w:color="auto"/>
        <w:right w:val="none" w:sz="0" w:space="0" w:color="auto"/>
      </w:divBdr>
    </w:div>
    <w:div w:id="359428591">
      <w:bodyDiv w:val="1"/>
      <w:marLeft w:val="0"/>
      <w:marRight w:val="0"/>
      <w:marTop w:val="0"/>
      <w:marBottom w:val="0"/>
      <w:divBdr>
        <w:top w:val="none" w:sz="0" w:space="0" w:color="auto"/>
        <w:left w:val="none" w:sz="0" w:space="0" w:color="auto"/>
        <w:bottom w:val="none" w:sz="0" w:space="0" w:color="auto"/>
        <w:right w:val="none" w:sz="0" w:space="0" w:color="auto"/>
      </w:divBdr>
    </w:div>
    <w:div w:id="362629686">
      <w:bodyDiv w:val="1"/>
      <w:marLeft w:val="0"/>
      <w:marRight w:val="0"/>
      <w:marTop w:val="0"/>
      <w:marBottom w:val="0"/>
      <w:divBdr>
        <w:top w:val="none" w:sz="0" w:space="0" w:color="auto"/>
        <w:left w:val="none" w:sz="0" w:space="0" w:color="auto"/>
        <w:bottom w:val="none" w:sz="0" w:space="0" w:color="auto"/>
        <w:right w:val="none" w:sz="0" w:space="0" w:color="auto"/>
      </w:divBdr>
    </w:div>
    <w:div w:id="363868179">
      <w:bodyDiv w:val="1"/>
      <w:marLeft w:val="0"/>
      <w:marRight w:val="0"/>
      <w:marTop w:val="0"/>
      <w:marBottom w:val="0"/>
      <w:divBdr>
        <w:top w:val="none" w:sz="0" w:space="0" w:color="auto"/>
        <w:left w:val="none" w:sz="0" w:space="0" w:color="auto"/>
        <w:bottom w:val="none" w:sz="0" w:space="0" w:color="auto"/>
        <w:right w:val="none" w:sz="0" w:space="0" w:color="auto"/>
      </w:divBdr>
    </w:div>
    <w:div w:id="392658534">
      <w:bodyDiv w:val="1"/>
      <w:marLeft w:val="0"/>
      <w:marRight w:val="0"/>
      <w:marTop w:val="0"/>
      <w:marBottom w:val="0"/>
      <w:divBdr>
        <w:top w:val="none" w:sz="0" w:space="0" w:color="auto"/>
        <w:left w:val="none" w:sz="0" w:space="0" w:color="auto"/>
        <w:bottom w:val="none" w:sz="0" w:space="0" w:color="auto"/>
        <w:right w:val="none" w:sz="0" w:space="0" w:color="auto"/>
      </w:divBdr>
    </w:div>
    <w:div w:id="395669022">
      <w:bodyDiv w:val="1"/>
      <w:marLeft w:val="0"/>
      <w:marRight w:val="0"/>
      <w:marTop w:val="0"/>
      <w:marBottom w:val="0"/>
      <w:divBdr>
        <w:top w:val="none" w:sz="0" w:space="0" w:color="auto"/>
        <w:left w:val="none" w:sz="0" w:space="0" w:color="auto"/>
        <w:bottom w:val="none" w:sz="0" w:space="0" w:color="auto"/>
        <w:right w:val="none" w:sz="0" w:space="0" w:color="auto"/>
      </w:divBdr>
    </w:div>
    <w:div w:id="398942932">
      <w:bodyDiv w:val="1"/>
      <w:marLeft w:val="0"/>
      <w:marRight w:val="0"/>
      <w:marTop w:val="0"/>
      <w:marBottom w:val="0"/>
      <w:divBdr>
        <w:top w:val="none" w:sz="0" w:space="0" w:color="auto"/>
        <w:left w:val="none" w:sz="0" w:space="0" w:color="auto"/>
        <w:bottom w:val="none" w:sz="0" w:space="0" w:color="auto"/>
        <w:right w:val="none" w:sz="0" w:space="0" w:color="auto"/>
      </w:divBdr>
    </w:div>
    <w:div w:id="424570144">
      <w:bodyDiv w:val="1"/>
      <w:marLeft w:val="0"/>
      <w:marRight w:val="0"/>
      <w:marTop w:val="0"/>
      <w:marBottom w:val="0"/>
      <w:divBdr>
        <w:top w:val="none" w:sz="0" w:space="0" w:color="auto"/>
        <w:left w:val="none" w:sz="0" w:space="0" w:color="auto"/>
        <w:bottom w:val="none" w:sz="0" w:space="0" w:color="auto"/>
        <w:right w:val="none" w:sz="0" w:space="0" w:color="auto"/>
      </w:divBdr>
    </w:div>
    <w:div w:id="430593012">
      <w:bodyDiv w:val="1"/>
      <w:marLeft w:val="0"/>
      <w:marRight w:val="0"/>
      <w:marTop w:val="0"/>
      <w:marBottom w:val="0"/>
      <w:divBdr>
        <w:top w:val="none" w:sz="0" w:space="0" w:color="auto"/>
        <w:left w:val="none" w:sz="0" w:space="0" w:color="auto"/>
        <w:bottom w:val="none" w:sz="0" w:space="0" w:color="auto"/>
        <w:right w:val="none" w:sz="0" w:space="0" w:color="auto"/>
      </w:divBdr>
    </w:div>
    <w:div w:id="432868730">
      <w:bodyDiv w:val="1"/>
      <w:marLeft w:val="0"/>
      <w:marRight w:val="0"/>
      <w:marTop w:val="0"/>
      <w:marBottom w:val="0"/>
      <w:divBdr>
        <w:top w:val="none" w:sz="0" w:space="0" w:color="auto"/>
        <w:left w:val="none" w:sz="0" w:space="0" w:color="auto"/>
        <w:bottom w:val="none" w:sz="0" w:space="0" w:color="auto"/>
        <w:right w:val="none" w:sz="0" w:space="0" w:color="auto"/>
      </w:divBdr>
    </w:div>
    <w:div w:id="437221007">
      <w:bodyDiv w:val="1"/>
      <w:marLeft w:val="0"/>
      <w:marRight w:val="0"/>
      <w:marTop w:val="0"/>
      <w:marBottom w:val="0"/>
      <w:divBdr>
        <w:top w:val="none" w:sz="0" w:space="0" w:color="auto"/>
        <w:left w:val="none" w:sz="0" w:space="0" w:color="auto"/>
        <w:bottom w:val="none" w:sz="0" w:space="0" w:color="auto"/>
        <w:right w:val="none" w:sz="0" w:space="0" w:color="auto"/>
      </w:divBdr>
    </w:div>
    <w:div w:id="442724282">
      <w:bodyDiv w:val="1"/>
      <w:marLeft w:val="0"/>
      <w:marRight w:val="0"/>
      <w:marTop w:val="0"/>
      <w:marBottom w:val="0"/>
      <w:divBdr>
        <w:top w:val="none" w:sz="0" w:space="0" w:color="auto"/>
        <w:left w:val="none" w:sz="0" w:space="0" w:color="auto"/>
        <w:bottom w:val="none" w:sz="0" w:space="0" w:color="auto"/>
        <w:right w:val="none" w:sz="0" w:space="0" w:color="auto"/>
      </w:divBdr>
    </w:div>
    <w:div w:id="444008618">
      <w:bodyDiv w:val="1"/>
      <w:marLeft w:val="0"/>
      <w:marRight w:val="0"/>
      <w:marTop w:val="0"/>
      <w:marBottom w:val="0"/>
      <w:divBdr>
        <w:top w:val="none" w:sz="0" w:space="0" w:color="auto"/>
        <w:left w:val="none" w:sz="0" w:space="0" w:color="auto"/>
        <w:bottom w:val="none" w:sz="0" w:space="0" w:color="auto"/>
        <w:right w:val="none" w:sz="0" w:space="0" w:color="auto"/>
      </w:divBdr>
    </w:div>
    <w:div w:id="457339251">
      <w:bodyDiv w:val="1"/>
      <w:marLeft w:val="0"/>
      <w:marRight w:val="0"/>
      <w:marTop w:val="0"/>
      <w:marBottom w:val="0"/>
      <w:divBdr>
        <w:top w:val="none" w:sz="0" w:space="0" w:color="auto"/>
        <w:left w:val="none" w:sz="0" w:space="0" w:color="auto"/>
        <w:bottom w:val="none" w:sz="0" w:space="0" w:color="auto"/>
        <w:right w:val="none" w:sz="0" w:space="0" w:color="auto"/>
      </w:divBdr>
    </w:div>
    <w:div w:id="472718328">
      <w:bodyDiv w:val="1"/>
      <w:marLeft w:val="0"/>
      <w:marRight w:val="0"/>
      <w:marTop w:val="0"/>
      <w:marBottom w:val="0"/>
      <w:divBdr>
        <w:top w:val="none" w:sz="0" w:space="0" w:color="auto"/>
        <w:left w:val="none" w:sz="0" w:space="0" w:color="auto"/>
        <w:bottom w:val="none" w:sz="0" w:space="0" w:color="auto"/>
        <w:right w:val="none" w:sz="0" w:space="0" w:color="auto"/>
      </w:divBdr>
    </w:div>
    <w:div w:id="516430167">
      <w:bodyDiv w:val="1"/>
      <w:marLeft w:val="0"/>
      <w:marRight w:val="0"/>
      <w:marTop w:val="0"/>
      <w:marBottom w:val="0"/>
      <w:divBdr>
        <w:top w:val="none" w:sz="0" w:space="0" w:color="auto"/>
        <w:left w:val="none" w:sz="0" w:space="0" w:color="auto"/>
        <w:bottom w:val="none" w:sz="0" w:space="0" w:color="auto"/>
        <w:right w:val="none" w:sz="0" w:space="0" w:color="auto"/>
      </w:divBdr>
    </w:div>
    <w:div w:id="526066539">
      <w:bodyDiv w:val="1"/>
      <w:marLeft w:val="0"/>
      <w:marRight w:val="0"/>
      <w:marTop w:val="0"/>
      <w:marBottom w:val="0"/>
      <w:divBdr>
        <w:top w:val="none" w:sz="0" w:space="0" w:color="auto"/>
        <w:left w:val="none" w:sz="0" w:space="0" w:color="auto"/>
        <w:bottom w:val="none" w:sz="0" w:space="0" w:color="auto"/>
        <w:right w:val="none" w:sz="0" w:space="0" w:color="auto"/>
      </w:divBdr>
    </w:div>
    <w:div w:id="542013313">
      <w:bodyDiv w:val="1"/>
      <w:marLeft w:val="0"/>
      <w:marRight w:val="0"/>
      <w:marTop w:val="0"/>
      <w:marBottom w:val="0"/>
      <w:divBdr>
        <w:top w:val="none" w:sz="0" w:space="0" w:color="auto"/>
        <w:left w:val="none" w:sz="0" w:space="0" w:color="auto"/>
        <w:bottom w:val="none" w:sz="0" w:space="0" w:color="auto"/>
        <w:right w:val="none" w:sz="0" w:space="0" w:color="auto"/>
      </w:divBdr>
    </w:div>
    <w:div w:id="592278203">
      <w:bodyDiv w:val="1"/>
      <w:marLeft w:val="0"/>
      <w:marRight w:val="0"/>
      <w:marTop w:val="0"/>
      <w:marBottom w:val="0"/>
      <w:divBdr>
        <w:top w:val="none" w:sz="0" w:space="0" w:color="auto"/>
        <w:left w:val="none" w:sz="0" w:space="0" w:color="auto"/>
        <w:bottom w:val="none" w:sz="0" w:space="0" w:color="auto"/>
        <w:right w:val="none" w:sz="0" w:space="0" w:color="auto"/>
      </w:divBdr>
    </w:div>
    <w:div w:id="598831609">
      <w:bodyDiv w:val="1"/>
      <w:marLeft w:val="0"/>
      <w:marRight w:val="0"/>
      <w:marTop w:val="0"/>
      <w:marBottom w:val="0"/>
      <w:divBdr>
        <w:top w:val="none" w:sz="0" w:space="0" w:color="auto"/>
        <w:left w:val="none" w:sz="0" w:space="0" w:color="auto"/>
        <w:bottom w:val="none" w:sz="0" w:space="0" w:color="auto"/>
        <w:right w:val="none" w:sz="0" w:space="0" w:color="auto"/>
      </w:divBdr>
    </w:div>
    <w:div w:id="599411593">
      <w:bodyDiv w:val="1"/>
      <w:marLeft w:val="0"/>
      <w:marRight w:val="0"/>
      <w:marTop w:val="0"/>
      <w:marBottom w:val="0"/>
      <w:divBdr>
        <w:top w:val="none" w:sz="0" w:space="0" w:color="auto"/>
        <w:left w:val="none" w:sz="0" w:space="0" w:color="auto"/>
        <w:bottom w:val="none" w:sz="0" w:space="0" w:color="auto"/>
        <w:right w:val="none" w:sz="0" w:space="0" w:color="auto"/>
      </w:divBdr>
    </w:div>
    <w:div w:id="626547540">
      <w:bodyDiv w:val="1"/>
      <w:marLeft w:val="0"/>
      <w:marRight w:val="0"/>
      <w:marTop w:val="0"/>
      <w:marBottom w:val="0"/>
      <w:divBdr>
        <w:top w:val="none" w:sz="0" w:space="0" w:color="auto"/>
        <w:left w:val="none" w:sz="0" w:space="0" w:color="auto"/>
        <w:bottom w:val="none" w:sz="0" w:space="0" w:color="auto"/>
        <w:right w:val="none" w:sz="0" w:space="0" w:color="auto"/>
      </w:divBdr>
    </w:div>
    <w:div w:id="655300289">
      <w:bodyDiv w:val="1"/>
      <w:marLeft w:val="0"/>
      <w:marRight w:val="0"/>
      <w:marTop w:val="0"/>
      <w:marBottom w:val="0"/>
      <w:divBdr>
        <w:top w:val="none" w:sz="0" w:space="0" w:color="auto"/>
        <w:left w:val="none" w:sz="0" w:space="0" w:color="auto"/>
        <w:bottom w:val="none" w:sz="0" w:space="0" w:color="auto"/>
        <w:right w:val="none" w:sz="0" w:space="0" w:color="auto"/>
      </w:divBdr>
    </w:div>
    <w:div w:id="698239461">
      <w:bodyDiv w:val="1"/>
      <w:marLeft w:val="0"/>
      <w:marRight w:val="0"/>
      <w:marTop w:val="0"/>
      <w:marBottom w:val="0"/>
      <w:divBdr>
        <w:top w:val="none" w:sz="0" w:space="0" w:color="auto"/>
        <w:left w:val="none" w:sz="0" w:space="0" w:color="auto"/>
        <w:bottom w:val="none" w:sz="0" w:space="0" w:color="auto"/>
        <w:right w:val="none" w:sz="0" w:space="0" w:color="auto"/>
      </w:divBdr>
    </w:div>
    <w:div w:id="719327480">
      <w:bodyDiv w:val="1"/>
      <w:marLeft w:val="0"/>
      <w:marRight w:val="0"/>
      <w:marTop w:val="0"/>
      <w:marBottom w:val="0"/>
      <w:divBdr>
        <w:top w:val="none" w:sz="0" w:space="0" w:color="auto"/>
        <w:left w:val="none" w:sz="0" w:space="0" w:color="auto"/>
        <w:bottom w:val="none" w:sz="0" w:space="0" w:color="auto"/>
        <w:right w:val="none" w:sz="0" w:space="0" w:color="auto"/>
      </w:divBdr>
    </w:div>
    <w:div w:id="769280214">
      <w:bodyDiv w:val="1"/>
      <w:marLeft w:val="0"/>
      <w:marRight w:val="0"/>
      <w:marTop w:val="0"/>
      <w:marBottom w:val="0"/>
      <w:divBdr>
        <w:top w:val="none" w:sz="0" w:space="0" w:color="auto"/>
        <w:left w:val="none" w:sz="0" w:space="0" w:color="auto"/>
        <w:bottom w:val="none" w:sz="0" w:space="0" w:color="auto"/>
        <w:right w:val="none" w:sz="0" w:space="0" w:color="auto"/>
      </w:divBdr>
    </w:div>
    <w:div w:id="793214785">
      <w:bodyDiv w:val="1"/>
      <w:marLeft w:val="0"/>
      <w:marRight w:val="0"/>
      <w:marTop w:val="0"/>
      <w:marBottom w:val="0"/>
      <w:divBdr>
        <w:top w:val="none" w:sz="0" w:space="0" w:color="auto"/>
        <w:left w:val="none" w:sz="0" w:space="0" w:color="auto"/>
        <w:bottom w:val="none" w:sz="0" w:space="0" w:color="auto"/>
        <w:right w:val="none" w:sz="0" w:space="0" w:color="auto"/>
      </w:divBdr>
    </w:div>
    <w:div w:id="800806682">
      <w:bodyDiv w:val="1"/>
      <w:marLeft w:val="0"/>
      <w:marRight w:val="0"/>
      <w:marTop w:val="0"/>
      <w:marBottom w:val="0"/>
      <w:divBdr>
        <w:top w:val="none" w:sz="0" w:space="0" w:color="auto"/>
        <w:left w:val="none" w:sz="0" w:space="0" w:color="auto"/>
        <w:bottom w:val="none" w:sz="0" w:space="0" w:color="auto"/>
        <w:right w:val="none" w:sz="0" w:space="0" w:color="auto"/>
      </w:divBdr>
    </w:div>
    <w:div w:id="801119574">
      <w:bodyDiv w:val="1"/>
      <w:marLeft w:val="0"/>
      <w:marRight w:val="0"/>
      <w:marTop w:val="0"/>
      <w:marBottom w:val="0"/>
      <w:divBdr>
        <w:top w:val="none" w:sz="0" w:space="0" w:color="auto"/>
        <w:left w:val="none" w:sz="0" w:space="0" w:color="auto"/>
        <w:bottom w:val="none" w:sz="0" w:space="0" w:color="auto"/>
        <w:right w:val="none" w:sz="0" w:space="0" w:color="auto"/>
      </w:divBdr>
    </w:div>
    <w:div w:id="827981933">
      <w:bodyDiv w:val="1"/>
      <w:marLeft w:val="0"/>
      <w:marRight w:val="0"/>
      <w:marTop w:val="0"/>
      <w:marBottom w:val="0"/>
      <w:divBdr>
        <w:top w:val="none" w:sz="0" w:space="0" w:color="auto"/>
        <w:left w:val="none" w:sz="0" w:space="0" w:color="auto"/>
        <w:bottom w:val="none" w:sz="0" w:space="0" w:color="auto"/>
        <w:right w:val="none" w:sz="0" w:space="0" w:color="auto"/>
      </w:divBdr>
    </w:div>
    <w:div w:id="840658488">
      <w:bodyDiv w:val="1"/>
      <w:marLeft w:val="0"/>
      <w:marRight w:val="0"/>
      <w:marTop w:val="0"/>
      <w:marBottom w:val="0"/>
      <w:divBdr>
        <w:top w:val="none" w:sz="0" w:space="0" w:color="auto"/>
        <w:left w:val="none" w:sz="0" w:space="0" w:color="auto"/>
        <w:bottom w:val="none" w:sz="0" w:space="0" w:color="auto"/>
        <w:right w:val="none" w:sz="0" w:space="0" w:color="auto"/>
      </w:divBdr>
    </w:div>
    <w:div w:id="841161762">
      <w:bodyDiv w:val="1"/>
      <w:marLeft w:val="0"/>
      <w:marRight w:val="0"/>
      <w:marTop w:val="0"/>
      <w:marBottom w:val="0"/>
      <w:divBdr>
        <w:top w:val="none" w:sz="0" w:space="0" w:color="auto"/>
        <w:left w:val="none" w:sz="0" w:space="0" w:color="auto"/>
        <w:bottom w:val="none" w:sz="0" w:space="0" w:color="auto"/>
        <w:right w:val="none" w:sz="0" w:space="0" w:color="auto"/>
      </w:divBdr>
    </w:div>
    <w:div w:id="841894994">
      <w:bodyDiv w:val="1"/>
      <w:marLeft w:val="0"/>
      <w:marRight w:val="0"/>
      <w:marTop w:val="0"/>
      <w:marBottom w:val="0"/>
      <w:divBdr>
        <w:top w:val="none" w:sz="0" w:space="0" w:color="auto"/>
        <w:left w:val="none" w:sz="0" w:space="0" w:color="auto"/>
        <w:bottom w:val="none" w:sz="0" w:space="0" w:color="auto"/>
        <w:right w:val="none" w:sz="0" w:space="0" w:color="auto"/>
      </w:divBdr>
    </w:div>
    <w:div w:id="856843440">
      <w:bodyDiv w:val="1"/>
      <w:marLeft w:val="0"/>
      <w:marRight w:val="0"/>
      <w:marTop w:val="0"/>
      <w:marBottom w:val="0"/>
      <w:divBdr>
        <w:top w:val="none" w:sz="0" w:space="0" w:color="auto"/>
        <w:left w:val="none" w:sz="0" w:space="0" w:color="auto"/>
        <w:bottom w:val="none" w:sz="0" w:space="0" w:color="auto"/>
        <w:right w:val="none" w:sz="0" w:space="0" w:color="auto"/>
      </w:divBdr>
    </w:div>
    <w:div w:id="862135268">
      <w:bodyDiv w:val="1"/>
      <w:marLeft w:val="0"/>
      <w:marRight w:val="0"/>
      <w:marTop w:val="0"/>
      <w:marBottom w:val="0"/>
      <w:divBdr>
        <w:top w:val="none" w:sz="0" w:space="0" w:color="auto"/>
        <w:left w:val="none" w:sz="0" w:space="0" w:color="auto"/>
        <w:bottom w:val="none" w:sz="0" w:space="0" w:color="auto"/>
        <w:right w:val="none" w:sz="0" w:space="0" w:color="auto"/>
      </w:divBdr>
    </w:div>
    <w:div w:id="863791007">
      <w:bodyDiv w:val="1"/>
      <w:marLeft w:val="0"/>
      <w:marRight w:val="0"/>
      <w:marTop w:val="0"/>
      <w:marBottom w:val="0"/>
      <w:divBdr>
        <w:top w:val="none" w:sz="0" w:space="0" w:color="auto"/>
        <w:left w:val="none" w:sz="0" w:space="0" w:color="auto"/>
        <w:bottom w:val="none" w:sz="0" w:space="0" w:color="auto"/>
        <w:right w:val="none" w:sz="0" w:space="0" w:color="auto"/>
      </w:divBdr>
    </w:div>
    <w:div w:id="884289680">
      <w:bodyDiv w:val="1"/>
      <w:marLeft w:val="0"/>
      <w:marRight w:val="0"/>
      <w:marTop w:val="0"/>
      <w:marBottom w:val="0"/>
      <w:divBdr>
        <w:top w:val="none" w:sz="0" w:space="0" w:color="auto"/>
        <w:left w:val="none" w:sz="0" w:space="0" w:color="auto"/>
        <w:bottom w:val="none" w:sz="0" w:space="0" w:color="auto"/>
        <w:right w:val="none" w:sz="0" w:space="0" w:color="auto"/>
      </w:divBdr>
    </w:div>
    <w:div w:id="886726555">
      <w:bodyDiv w:val="1"/>
      <w:marLeft w:val="0"/>
      <w:marRight w:val="0"/>
      <w:marTop w:val="0"/>
      <w:marBottom w:val="0"/>
      <w:divBdr>
        <w:top w:val="none" w:sz="0" w:space="0" w:color="auto"/>
        <w:left w:val="none" w:sz="0" w:space="0" w:color="auto"/>
        <w:bottom w:val="none" w:sz="0" w:space="0" w:color="auto"/>
        <w:right w:val="none" w:sz="0" w:space="0" w:color="auto"/>
      </w:divBdr>
    </w:div>
    <w:div w:id="894389857">
      <w:bodyDiv w:val="1"/>
      <w:marLeft w:val="0"/>
      <w:marRight w:val="0"/>
      <w:marTop w:val="0"/>
      <w:marBottom w:val="0"/>
      <w:divBdr>
        <w:top w:val="none" w:sz="0" w:space="0" w:color="auto"/>
        <w:left w:val="none" w:sz="0" w:space="0" w:color="auto"/>
        <w:bottom w:val="none" w:sz="0" w:space="0" w:color="auto"/>
        <w:right w:val="none" w:sz="0" w:space="0" w:color="auto"/>
      </w:divBdr>
    </w:div>
    <w:div w:id="909802960">
      <w:bodyDiv w:val="1"/>
      <w:marLeft w:val="0"/>
      <w:marRight w:val="0"/>
      <w:marTop w:val="0"/>
      <w:marBottom w:val="0"/>
      <w:divBdr>
        <w:top w:val="none" w:sz="0" w:space="0" w:color="auto"/>
        <w:left w:val="none" w:sz="0" w:space="0" w:color="auto"/>
        <w:bottom w:val="none" w:sz="0" w:space="0" w:color="auto"/>
        <w:right w:val="none" w:sz="0" w:space="0" w:color="auto"/>
      </w:divBdr>
    </w:div>
    <w:div w:id="935407008">
      <w:bodyDiv w:val="1"/>
      <w:marLeft w:val="0"/>
      <w:marRight w:val="0"/>
      <w:marTop w:val="0"/>
      <w:marBottom w:val="0"/>
      <w:divBdr>
        <w:top w:val="none" w:sz="0" w:space="0" w:color="auto"/>
        <w:left w:val="none" w:sz="0" w:space="0" w:color="auto"/>
        <w:bottom w:val="none" w:sz="0" w:space="0" w:color="auto"/>
        <w:right w:val="none" w:sz="0" w:space="0" w:color="auto"/>
      </w:divBdr>
    </w:div>
    <w:div w:id="943225817">
      <w:bodyDiv w:val="1"/>
      <w:marLeft w:val="0"/>
      <w:marRight w:val="0"/>
      <w:marTop w:val="0"/>
      <w:marBottom w:val="0"/>
      <w:divBdr>
        <w:top w:val="none" w:sz="0" w:space="0" w:color="auto"/>
        <w:left w:val="none" w:sz="0" w:space="0" w:color="auto"/>
        <w:bottom w:val="none" w:sz="0" w:space="0" w:color="auto"/>
        <w:right w:val="none" w:sz="0" w:space="0" w:color="auto"/>
      </w:divBdr>
    </w:div>
    <w:div w:id="986855964">
      <w:bodyDiv w:val="1"/>
      <w:marLeft w:val="0"/>
      <w:marRight w:val="0"/>
      <w:marTop w:val="0"/>
      <w:marBottom w:val="0"/>
      <w:divBdr>
        <w:top w:val="none" w:sz="0" w:space="0" w:color="auto"/>
        <w:left w:val="none" w:sz="0" w:space="0" w:color="auto"/>
        <w:bottom w:val="none" w:sz="0" w:space="0" w:color="auto"/>
        <w:right w:val="none" w:sz="0" w:space="0" w:color="auto"/>
      </w:divBdr>
    </w:div>
    <w:div w:id="995106084">
      <w:bodyDiv w:val="1"/>
      <w:marLeft w:val="0"/>
      <w:marRight w:val="0"/>
      <w:marTop w:val="0"/>
      <w:marBottom w:val="0"/>
      <w:divBdr>
        <w:top w:val="none" w:sz="0" w:space="0" w:color="auto"/>
        <w:left w:val="none" w:sz="0" w:space="0" w:color="auto"/>
        <w:bottom w:val="none" w:sz="0" w:space="0" w:color="auto"/>
        <w:right w:val="none" w:sz="0" w:space="0" w:color="auto"/>
      </w:divBdr>
    </w:div>
    <w:div w:id="997656872">
      <w:bodyDiv w:val="1"/>
      <w:marLeft w:val="0"/>
      <w:marRight w:val="0"/>
      <w:marTop w:val="0"/>
      <w:marBottom w:val="0"/>
      <w:divBdr>
        <w:top w:val="none" w:sz="0" w:space="0" w:color="auto"/>
        <w:left w:val="none" w:sz="0" w:space="0" w:color="auto"/>
        <w:bottom w:val="none" w:sz="0" w:space="0" w:color="auto"/>
        <w:right w:val="none" w:sz="0" w:space="0" w:color="auto"/>
      </w:divBdr>
    </w:div>
    <w:div w:id="1017580726">
      <w:bodyDiv w:val="1"/>
      <w:marLeft w:val="0"/>
      <w:marRight w:val="0"/>
      <w:marTop w:val="0"/>
      <w:marBottom w:val="0"/>
      <w:divBdr>
        <w:top w:val="none" w:sz="0" w:space="0" w:color="auto"/>
        <w:left w:val="none" w:sz="0" w:space="0" w:color="auto"/>
        <w:bottom w:val="none" w:sz="0" w:space="0" w:color="auto"/>
        <w:right w:val="none" w:sz="0" w:space="0" w:color="auto"/>
      </w:divBdr>
    </w:div>
    <w:div w:id="1019506411">
      <w:bodyDiv w:val="1"/>
      <w:marLeft w:val="0"/>
      <w:marRight w:val="0"/>
      <w:marTop w:val="0"/>
      <w:marBottom w:val="0"/>
      <w:divBdr>
        <w:top w:val="none" w:sz="0" w:space="0" w:color="auto"/>
        <w:left w:val="none" w:sz="0" w:space="0" w:color="auto"/>
        <w:bottom w:val="none" w:sz="0" w:space="0" w:color="auto"/>
        <w:right w:val="none" w:sz="0" w:space="0" w:color="auto"/>
      </w:divBdr>
    </w:div>
    <w:div w:id="1101220354">
      <w:bodyDiv w:val="1"/>
      <w:marLeft w:val="0"/>
      <w:marRight w:val="0"/>
      <w:marTop w:val="0"/>
      <w:marBottom w:val="0"/>
      <w:divBdr>
        <w:top w:val="none" w:sz="0" w:space="0" w:color="auto"/>
        <w:left w:val="none" w:sz="0" w:space="0" w:color="auto"/>
        <w:bottom w:val="none" w:sz="0" w:space="0" w:color="auto"/>
        <w:right w:val="none" w:sz="0" w:space="0" w:color="auto"/>
      </w:divBdr>
    </w:div>
    <w:div w:id="1101560067">
      <w:bodyDiv w:val="1"/>
      <w:marLeft w:val="0"/>
      <w:marRight w:val="0"/>
      <w:marTop w:val="0"/>
      <w:marBottom w:val="0"/>
      <w:divBdr>
        <w:top w:val="none" w:sz="0" w:space="0" w:color="auto"/>
        <w:left w:val="none" w:sz="0" w:space="0" w:color="auto"/>
        <w:bottom w:val="none" w:sz="0" w:space="0" w:color="auto"/>
        <w:right w:val="none" w:sz="0" w:space="0" w:color="auto"/>
      </w:divBdr>
    </w:div>
    <w:div w:id="1108088143">
      <w:bodyDiv w:val="1"/>
      <w:marLeft w:val="0"/>
      <w:marRight w:val="0"/>
      <w:marTop w:val="0"/>
      <w:marBottom w:val="0"/>
      <w:divBdr>
        <w:top w:val="none" w:sz="0" w:space="0" w:color="auto"/>
        <w:left w:val="none" w:sz="0" w:space="0" w:color="auto"/>
        <w:bottom w:val="none" w:sz="0" w:space="0" w:color="auto"/>
        <w:right w:val="none" w:sz="0" w:space="0" w:color="auto"/>
      </w:divBdr>
    </w:div>
    <w:div w:id="1115245564">
      <w:bodyDiv w:val="1"/>
      <w:marLeft w:val="0"/>
      <w:marRight w:val="0"/>
      <w:marTop w:val="0"/>
      <w:marBottom w:val="0"/>
      <w:divBdr>
        <w:top w:val="none" w:sz="0" w:space="0" w:color="auto"/>
        <w:left w:val="none" w:sz="0" w:space="0" w:color="auto"/>
        <w:bottom w:val="none" w:sz="0" w:space="0" w:color="auto"/>
        <w:right w:val="none" w:sz="0" w:space="0" w:color="auto"/>
      </w:divBdr>
    </w:div>
    <w:div w:id="1135951530">
      <w:bodyDiv w:val="1"/>
      <w:marLeft w:val="0"/>
      <w:marRight w:val="0"/>
      <w:marTop w:val="0"/>
      <w:marBottom w:val="0"/>
      <w:divBdr>
        <w:top w:val="none" w:sz="0" w:space="0" w:color="auto"/>
        <w:left w:val="none" w:sz="0" w:space="0" w:color="auto"/>
        <w:bottom w:val="none" w:sz="0" w:space="0" w:color="auto"/>
        <w:right w:val="none" w:sz="0" w:space="0" w:color="auto"/>
      </w:divBdr>
    </w:div>
    <w:div w:id="1142163685">
      <w:bodyDiv w:val="1"/>
      <w:marLeft w:val="0"/>
      <w:marRight w:val="0"/>
      <w:marTop w:val="0"/>
      <w:marBottom w:val="0"/>
      <w:divBdr>
        <w:top w:val="none" w:sz="0" w:space="0" w:color="auto"/>
        <w:left w:val="none" w:sz="0" w:space="0" w:color="auto"/>
        <w:bottom w:val="none" w:sz="0" w:space="0" w:color="auto"/>
        <w:right w:val="none" w:sz="0" w:space="0" w:color="auto"/>
      </w:divBdr>
    </w:div>
    <w:div w:id="1143039362">
      <w:bodyDiv w:val="1"/>
      <w:marLeft w:val="0"/>
      <w:marRight w:val="0"/>
      <w:marTop w:val="0"/>
      <w:marBottom w:val="0"/>
      <w:divBdr>
        <w:top w:val="none" w:sz="0" w:space="0" w:color="auto"/>
        <w:left w:val="none" w:sz="0" w:space="0" w:color="auto"/>
        <w:bottom w:val="none" w:sz="0" w:space="0" w:color="auto"/>
        <w:right w:val="none" w:sz="0" w:space="0" w:color="auto"/>
      </w:divBdr>
    </w:div>
    <w:div w:id="1162547747">
      <w:bodyDiv w:val="1"/>
      <w:marLeft w:val="0"/>
      <w:marRight w:val="0"/>
      <w:marTop w:val="0"/>
      <w:marBottom w:val="0"/>
      <w:divBdr>
        <w:top w:val="none" w:sz="0" w:space="0" w:color="auto"/>
        <w:left w:val="none" w:sz="0" w:space="0" w:color="auto"/>
        <w:bottom w:val="none" w:sz="0" w:space="0" w:color="auto"/>
        <w:right w:val="none" w:sz="0" w:space="0" w:color="auto"/>
      </w:divBdr>
    </w:div>
    <w:div w:id="1171946653">
      <w:bodyDiv w:val="1"/>
      <w:marLeft w:val="0"/>
      <w:marRight w:val="0"/>
      <w:marTop w:val="0"/>
      <w:marBottom w:val="0"/>
      <w:divBdr>
        <w:top w:val="none" w:sz="0" w:space="0" w:color="auto"/>
        <w:left w:val="none" w:sz="0" w:space="0" w:color="auto"/>
        <w:bottom w:val="none" w:sz="0" w:space="0" w:color="auto"/>
        <w:right w:val="none" w:sz="0" w:space="0" w:color="auto"/>
      </w:divBdr>
    </w:div>
    <w:div w:id="1200703266">
      <w:bodyDiv w:val="1"/>
      <w:marLeft w:val="0"/>
      <w:marRight w:val="0"/>
      <w:marTop w:val="0"/>
      <w:marBottom w:val="0"/>
      <w:divBdr>
        <w:top w:val="none" w:sz="0" w:space="0" w:color="auto"/>
        <w:left w:val="none" w:sz="0" w:space="0" w:color="auto"/>
        <w:bottom w:val="none" w:sz="0" w:space="0" w:color="auto"/>
        <w:right w:val="none" w:sz="0" w:space="0" w:color="auto"/>
      </w:divBdr>
    </w:div>
    <w:div w:id="1246375999">
      <w:bodyDiv w:val="1"/>
      <w:marLeft w:val="0"/>
      <w:marRight w:val="0"/>
      <w:marTop w:val="0"/>
      <w:marBottom w:val="0"/>
      <w:divBdr>
        <w:top w:val="none" w:sz="0" w:space="0" w:color="auto"/>
        <w:left w:val="none" w:sz="0" w:space="0" w:color="auto"/>
        <w:bottom w:val="none" w:sz="0" w:space="0" w:color="auto"/>
        <w:right w:val="none" w:sz="0" w:space="0" w:color="auto"/>
      </w:divBdr>
    </w:div>
    <w:div w:id="1249386198">
      <w:bodyDiv w:val="1"/>
      <w:marLeft w:val="0"/>
      <w:marRight w:val="0"/>
      <w:marTop w:val="0"/>
      <w:marBottom w:val="0"/>
      <w:divBdr>
        <w:top w:val="none" w:sz="0" w:space="0" w:color="auto"/>
        <w:left w:val="none" w:sz="0" w:space="0" w:color="auto"/>
        <w:bottom w:val="none" w:sz="0" w:space="0" w:color="auto"/>
        <w:right w:val="none" w:sz="0" w:space="0" w:color="auto"/>
      </w:divBdr>
    </w:div>
    <w:div w:id="1259290927">
      <w:bodyDiv w:val="1"/>
      <w:marLeft w:val="0"/>
      <w:marRight w:val="0"/>
      <w:marTop w:val="0"/>
      <w:marBottom w:val="0"/>
      <w:divBdr>
        <w:top w:val="none" w:sz="0" w:space="0" w:color="auto"/>
        <w:left w:val="none" w:sz="0" w:space="0" w:color="auto"/>
        <w:bottom w:val="none" w:sz="0" w:space="0" w:color="auto"/>
        <w:right w:val="none" w:sz="0" w:space="0" w:color="auto"/>
      </w:divBdr>
    </w:div>
    <w:div w:id="1265334957">
      <w:bodyDiv w:val="1"/>
      <w:marLeft w:val="0"/>
      <w:marRight w:val="0"/>
      <w:marTop w:val="0"/>
      <w:marBottom w:val="0"/>
      <w:divBdr>
        <w:top w:val="none" w:sz="0" w:space="0" w:color="auto"/>
        <w:left w:val="none" w:sz="0" w:space="0" w:color="auto"/>
        <w:bottom w:val="none" w:sz="0" w:space="0" w:color="auto"/>
        <w:right w:val="none" w:sz="0" w:space="0" w:color="auto"/>
      </w:divBdr>
    </w:div>
    <w:div w:id="1272280945">
      <w:bodyDiv w:val="1"/>
      <w:marLeft w:val="0"/>
      <w:marRight w:val="0"/>
      <w:marTop w:val="0"/>
      <w:marBottom w:val="0"/>
      <w:divBdr>
        <w:top w:val="none" w:sz="0" w:space="0" w:color="auto"/>
        <w:left w:val="none" w:sz="0" w:space="0" w:color="auto"/>
        <w:bottom w:val="none" w:sz="0" w:space="0" w:color="auto"/>
        <w:right w:val="none" w:sz="0" w:space="0" w:color="auto"/>
      </w:divBdr>
    </w:div>
    <w:div w:id="1273322678">
      <w:bodyDiv w:val="1"/>
      <w:marLeft w:val="0"/>
      <w:marRight w:val="0"/>
      <w:marTop w:val="0"/>
      <w:marBottom w:val="0"/>
      <w:divBdr>
        <w:top w:val="none" w:sz="0" w:space="0" w:color="auto"/>
        <w:left w:val="none" w:sz="0" w:space="0" w:color="auto"/>
        <w:bottom w:val="none" w:sz="0" w:space="0" w:color="auto"/>
        <w:right w:val="none" w:sz="0" w:space="0" w:color="auto"/>
      </w:divBdr>
    </w:div>
    <w:div w:id="1275675166">
      <w:bodyDiv w:val="1"/>
      <w:marLeft w:val="0"/>
      <w:marRight w:val="0"/>
      <w:marTop w:val="0"/>
      <w:marBottom w:val="0"/>
      <w:divBdr>
        <w:top w:val="none" w:sz="0" w:space="0" w:color="auto"/>
        <w:left w:val="none" w:sz="0" w:space="0" w:color="auto"/>
        <w:bottom w:val="none" w:sz="0" w:space="0" w:color="auto"/>
        <w:right w:val="none" w:sz="0" w:space="0" w:color="auto"/>
      </w:divBdr>
    </w:div>
    <w:div w:id="1303653865">
      <w:bodyDiv w:val="1"/>
      <w:marLeft w:val="0"/>
      <w:marRight w:val="0"/>
      <w:marTop w:val="0"/>
      <w:marBottom w:val="0"/>
      <w:divBdr>
        <w:top w:val="none" w:sz="0" w:space="0" w:color="auto"/>
        <w:left w:val="none" w:sz="0" w:space="0" w:color="auto"/>
        <w:bottom w:val="none" w:sz="0" w:space="0" w:color="auto"/>
        <w:right w:val="none" w:sz="0" w:space="0" w:color="auto"/>
      </w:divBdr>
    </w:div>
    <w:div w:id="1360546545">
      <w:bodyDiv w:val="1"/>
      <w:marLeft w:val="0"/>
      <w:marRight w:val="0"/>
      <w:marTop w:val="0"/>
      <w:marBottom w:val="0"/>
      <w:divBdr>
        <w:top w:val="none" w:sz="0" w:space="0" w:color="auto"/>
        <w:left w:val="none" w:sz="0" w:space="0" w:color="auto"/>
        <w:bottom w:val="none" w:sz="0" w:space="0" w:color="auto"/>
        <w:right w:val="none" w:sz="0" w:space="0" w:color="auto"/>
      </w:divBdr>
    </w:div>
    <w:div w:id="1378236170">
      <w:bodyDiv w:val="1"/>
      <w:marLeft w:val="0"/>
      <w:marRight w:val="0"/>
      <w:marTop w:val="0"/>
      <w:marBottom w:val="0"/>
      <w:divBdr>
        <w:top w:val="none" w:sz="0" w:space="0" w:color="auto"/>
        <w:left w:val="none" w:sz="0" w:space="0" w:color="auto"/>
        <w:bottom w:val="none" w:sz="0" w:space="0" w:color="auto"/>
        <w:right w:val="none" w:sz="0" w:space="0" w:color="auto"/>
      </w:divBdr>
    </w:div>
    <w:div w:id="1378504485">
      <w:bodyDiv w:val="1"/>
      <w:marLeft w:val="0"/>
      <w:marRight w:val="0"/>
      <w:marTop w:val="0"/>
      <w:marBottom w:val="0"/>
      <w:divBdr>
        <w:top w:val="none" w:sz="0" w:space="0" w:color="auto"/>
        <w:left w:val="none" w:sz="0" w:space="0" w:color="auto"/>
        <w:bottom w:val="none" w:sz="0" w:space="0" w:color="auto"/>
        <w:right w:val="none" w:sz="0" w:space="0" w:color="auto"/>
      </w:divBdr>
    </w:div>
    <w:div w:id="1387145991">
      <w:bodyDiv w:val="1"/>
      <w:marLeft w:val="0"/>
      <w:marRight w:val="0"/>
      <w:marTop w:val="0"/>
      <w:marBottom w:val="0"/>
      <w:divBdr>
        <w:top w:val="none" w:sz="0" w:space="0" w:color="auto"/>
        <w:left w:val="none" w:sz="0" w:space="0" w:color="auto"/>
        <w:bottom w:val="none" w:sz="0" w:space="0" w:color="auto"/>
        <w:right w:val="none" w:sz="0" w:space="0" w:color="auto"/>
      </w:divBdr>
    </w:div>
    <w:div w:id="1398750178">
      <w:bodyDiv w:val="1"/>
      <w:marLeft w:val="0"/>
      <w:marRight w:val="0"/>
      <w:marTop w:val="0"/>
      <w:marBottom w:val="0"/>
      <w:divBdr>
        <w:top w:val="none" w:sz="0" w:space="0" w:color="auto"/>
        <w:left w:val="none" w:sz="0" w:space="0" w:color="auto"/>
        <w:bottom w:val="none" w:sz="0" w:space="0" w:color="auto"/>
        <w:right w:val="none" w:sz="0" w:space="0" w:color="auto"/>
      </w:divBdr>
    </w:div>
    <w:div w:id="1432043146">
      <w:bodyDiv w:val="1"/>
      <w:marLeft w:val="0"/>
      <w:marRight w:val="0"/>
      <w:marTop w:val="0"/>
      <w:marBottom w:val="0"/>
      <w:divBdr>
        <w:top w:val="none" w:sz="0" w:space="0" w:color="auto"/>
        <w:left w:val="none" w:sz="0" w:space="0" w:color="auto"/>
        <w:bottom w:val="none" w:sz="0" w:space="0" w:color="auto"/>
        <w:right w:val="none" w:sz="0" w:space="0" w:color="auto"/>
      </w:divBdr>
    </w:div>
    <w:div w:id="1442722774">
      <w:bodyDiv w:val="1"/>
      <w:marLeft w:val="0"/>
      <w:marRight w:val="0"/>
      <w:marTop w:val="0"/>
      <w:marBottom w:val="0"/>
      <w:divBdr>
        <w:top w:val="none" w:sz="0" w:space="0" w:color="auto"/>
        <w:left w:val="none" w:sz="0" w:space="0" w:color="auto"/>
        <w:bottom w:val="none" w:sz="0" w:space="0" w:color="auto"/>
        <w:right w:val="none" w:sz="0" w:space="0" w:color="auto"/>
      </w:divBdr>
    </w:div>
    <w:div w:id="1485271177">
      <w:bodyDiv w:val="1"/>
      <w:marLeft w:val="0"/>
      <w:marRight w:val="0"/>
      <w:marTop w:val="0"/>
      <w:marBottom w:val="0"/>
      <w:divBdr>
        <w:top w:val="none" w:sz="0" w:space="0" w:color="auto"/>
        <w:left w:val="none" w:sz="0" w:space="0" w:color="auto"/>
        <w:bottom w:val="none" w:sz="0" w:space="0" w:color="auto"/>
        <w:right w:val="none" w:sz="0" w:space="0" w:color="auto"/>
      </w:divBdr>
    </w:div>
    <w:div w:id="1495800548">
      <w:bodyDiv w:val="1"/>
      <w:marLeft w:val="0"/>
      <w:marRight w:val="0"/>
      <w:marTop w:val="0"/>
      <w:marBottom w:val="0"/>
      <w:divBdr>
        <w:top w:val="none" w:sz="0" w:space="0" w:color="auto"/>
        <w:left w:val="none" w:sz="0" w:space="0" w:color="auto"/>
        <w:bottom w:val="none" w:sz="0" w:space="0" w:color="auto"/>
        <w:right w:val="none" w:sz="0" w:space="0" w:color="auto"/>
      </w:divBdr>
    </w:div>
    <w:div w:id="1504474777">
      <w:bodyDiv w:val="1"/>
      <w:marLeft w:val="0"/>
      <w:marRight w:val="0"/>
      <w:marTop w:val="0"/>
      <w:marBottom w:val="0"/>
      <w:divBdr>
        <w:top w:val="none" w:sz="0" w:space="0" w:color="auto"/>
        <w:left w:val="none" w:sz="0" w:space="0" w:color="auto"/>
        <w:bottom w:val="none" w:sz="0" w:space="0" w:color="auto"/>
        <w:right w:val="none" w:sz="0" w:space="0" w:color="auto"/>
      </w:divBdr>
    </w:div>
    <w:div w:id="1510291291">
      <w:bodyDiv w:val="1"/>
      <w:marLeft w:val="0"/>
      <w:marRight w:val="0"/>
      <w:marTop w:val="0"/>
      <w:marBottom w:val="0"/>
      <w:divBdr>
        <w:top w:val="none" w:sz="0" w:space="0" w:color="auto"/>
        <w:left w:val="none" w:sz="0" w:space="0" w:color="auto"/>
        <w:bottom w:val="none" w:sz="0" w:space="0" w:color="auto"/>
        <w:right w:val="none" w:sz="0" w:space="0" w:color="auto"/>
      </w:divBdr>
    </w:div>
    <w:div w:id="1524826327">
      <w:bodyDiv w:val="1"/>
      <w:marLeft w:val="0"/>
      <w:marRight w:val="0"/>
      <w:marTop w:val="0"/>
      <w:marBottom w:val="0"/>
      <w:divBdr>
        <w:top w:val="none" w:sz="0" w:space="0" w:color="auto"/>
        <w:left w:val="none" w:sz="0" w:space="0" w:color="auto"/>
        <w:bottom w:val="none" w:sz="0" w:space="0" w:color="auto"/>
        <w:right w:val="none" w:sz="0" w:space="0" w:color="auto"/>
      </w:divBdr>
    </w:div>
    <w:div w:id="1544365390">
      <w:bodyDiv w:val="1"/>
      <w:marLeft w:val="0"/>
      <w:marRight w:val="0"/>
      <w:marTop w:val="0"/>
      <w:marBottom w:val="0"/>
      <w:divBdr>
        <w:top w:val="none" w:sz="0" w:space="0" w:color="auto"/>
        <w:left w:val="none" w:sz="0" w:space="0" w:color="auto"/>
        <w:bottom w:val="none" w:sz="0" w:space="0" w:color="auto"/>
        <w:right w:val="none" w:sz="0" w:space="0" w:color="auto"/>
      </w:divBdr>
    </w:div>
    <w:div w:id="1545679939">
      <w:bodyDiv w:val="1"/>
      <w:marLeft w:val="0"/>
      <w:marRight w:val="0"/>
      <w:marTop w:val="0"/>
      <w:marBottom w:val="0"/>
      <w:divBdr>
        <w:top w:val="none" w:sz="0" w:space="0" w:color="auto"/>
        <w:left w:val="none" w:sz="0" w:space="0" w:color="auto"/>
        <w:bottom w:val="none" w:sz="0" w:space="0" w:color="auto"/>
        <w:right w:val="none" w:sz="0" w:space="0" w:color="auto"/>
      </w:divBdr>
    </w:div>
    <w:div w:id="1549875864">
      <w:bodyDiv w:val="1"/>
      <w:marLeft w:val="0"/>
      <w:marRight w:val="0"/>
      <w:marTop w:val="0"/>
      <w:marBottom w:val="0"/>
      <w:divBdr>
        <w:top w:val="none" w:sz="0" w:space="0" w:color="auto"/>
        <w:left w:val="none" w:sz="0" w:space="0" w:color="auto"/>
        <w:bottom w:val="none" w:sz="0" w:space="0" w:color="auto"/>
        <w:right w:val="none" w:sz="0" w:space="0" w:color="auto"/>
      </w:divBdr>
    </w:div>
    <w:div w:id="1550452833">
      <w:bodyDiv w:val="1"/>
      <w:marLeft w:val="0"/>
      <w:marRight w:val="0"/>
      <w:marTop w:val="0"/>
      <w:marBottom w:val="0"/>
      <w:divBdr>
        <w:top w:val="none" w:sz="0" w:space="0" w:color="auto"/>
        <w:left w:val="none" w:sz="0" w:space="0" w:color="auto"/>
        <w:bottom w:val="none" w:sz="0" w:space="0" w:color="auto"/>
        <w:right w:val="none" w:sz="0" w:space="0" w:color="auto"/>
      </w:divBdr>
    </w:div>
    <w:div w:id="1554848727">
      <w:bodyDiv w:val="1"/>
      <w:marLeft w:val="0"/>
      <w:marRight w:val="0"/>
      <w:marTop w:val="0"/>
      <w:marBottom w:val="0"/>
      <w:divBdr>
        <w:top w:val="none" w:sz="0" w:space="0" w:color="auto"/>
        <w:left w:val="none" w:sz="0" w:space="0" w:color="auto"/>
        <w:bottom w:val="none" w:sz="0" w:space="0" w:color="auto"/>
        <w:right w:val="none" w:sz="0" w:space="0" w:color="auto"/>
      </w:divBdr>
    </w:div>
    <w:div w:id="1557667350">
      <w:bodyDiv w:val="1"/>
      <w:marLeft w:val="0"/>
      <w:marRight w:val="0"/>
      <w:marTop w:val="0"/>
      <w:marBottom w:val="0"/>
      <w:divBdr>
        <w:top w:val="none" w:sz="0" w:space="0" w:color="auto"/>
        <w:left w:val="none" w:sz="0" w:space="0" w:color="auto"/>
        <w:bottom w:val="none" w:sz="0" w:space="0" w:color="auto"/>
        <w:right w:val="none" w:sz="0" w:space="0" w:color="auto"/>
      </w:divBdr>
    </w:div>
    <w:div w:id="1563831920">
      <w:bodyDiv w:val="1"/>
      <w:marLeft w:val="0"/>
      <w:marRight w:val="0"/>
      <w:marTop w:val="0"/>
      <w:marBottom w:val="0"/>
      <w:divBdr>
        <w:top w:val="none" w:sz="0" w:space="0" w:color="auto"/>
        <w:left w:val="none" w:sz="0" w:space="0" w:color="auto"/>
        <w:bottom w:val="none" w:sz="0" w:space="0" w:color="auto"/>
        <w:right w:val="none" w:sz="0" w:space="0" w:color="auto"/>
      </w:divBdr>
    </w:div>
    <w:div w:id="1564635567">
      <w:bodyDiv w:val="1"/>
      <w:marLeft w:val="0"/>
      <w:marRight w:val="0"/>
      <w:marTop w:val="0"/>
      <w:marBottom w:val="0"/>
      <w:divBdr>
        <w:top w:val="none" w:sz="0" w:space="0" w:color="auto"/>
        <w:left w:val="none" w:sz="0" w:space="0" w:color="auto"/>
        <w:bottom w:val="none" w:sz="0" w:space="0" w:color="auto"/>
        <w:right w:val="none" w:sz="0" w:space="0" w:color="auto"/>
      </w:divBdr>
    </w:div>
    <w:div w:id="1588612674">
      <w:bodyDiv w:val="1"/>
      <w:marLeft w:val="0"/>
      <w:marRight w:val="0"/>
      <w:marTop w:val="0"/>
      <w:marBottom w:val="0"/>
      <w:divBdr>
        <w:top w:val="none" w:sz="0" w:space="0" w:color="auto"/>
        <w:left w:val="none" w:sz="0" w:space="0" w:color="auto"/>
        <w:bottom w:val="none" w:sz="0" w:space="0" w:color="auto"/>
        <w:right w:val="none" w:sz="0" w:space="0" w:color="auto"/>
      </w:divBdr>
    </w:div>
    <w:div w:id="1590457058">
      <w:bodyDiv w:val="1"/>
      <w:marLeft w:val="0"/>
      <w:marRight w:val="0"/>
      <w:marTop w:val="0"/>
      <w:marBottom w:val="0"/>
      <w:divBdr>
        <w:top w:val="none" w:sz="0" w:space="0" w:color="auto"/>
        <w:left w:val="none" w:sz="0" w:space="0" w:color="auto"/>
        <w:bottom w:val="none" w:sz="0" w:space="0" w:color="auto"/>
        <w:right w:val="none" w:sz="0" w:space="0" w:color="auto"/>
      </w:divBdr>
    </w:div>
    <w:div w:id="1617105899">
      <w:bodyDiv w:val="1"/>
      <w:marLeft w:val="0"/>
      <w:marRight w:val="0"/>
      <w:marTop w:val="0"/>
      <w:marBottom w:val="0"/>
      <w:divBdr>
        <w:top w:val="none" w:sz="0" w:space="0" w:color="auto"/>
        <w:left w:val="none" w:sz="0" w:space="0" w:color="auto"/>
        <w:bottom w:val="none" w:sz="0" w:space="0" w:color="auto"/>
        <w:right w:val="none" w:sz="0" w:space="0" w:color="auto"/>
      </w:divBdr>
    </w:div>
    <w:div w:id="1638221932">
      <w:bodyDiv w:val="1"/>
      <w:marLeft w:val="0"/>
      <w:marRight w:val="0"/>
      <w:marTop w:val="0"/>
      <w:marBottom w:val="0"/>
      <w:divBdr>
        <w:top w:val="none" w:sz="0" w:space="0" w:color="auto"/>
        <w:left w:val="none" w:sz="0" w:space="0" w:color="auto"/>
        <w:bottom w:val="none" w:sz="0" w:space="0" w:color="auto"/>
        <w:right w:val="none" w:sz="0" w:space="0" w:color="auto"/>
      </w:divBdr>
    </w:div>
    <w:div w:id="1639721966">
      <w:bodyDiv w:val="1"/>
      <w:marLeft w:val="0"/>
      <w:marRight w:val="0"/>
      <w:marTop w:val="0"/>
      <w:marBottom w:val="0"/>
      <w:divBdr>
        <w:top w:val="none" w:sz="0" w:space="0" w:color="auto"/>
        <w:left w:val="none" w:sz="0" w:space="0" w:color="auto"/>
        <w:bottom w:val="none" w:sz="0" w:space="0" w:color="auto"/>
        <w:right w:val="none" w:sz="0" w:space="0" w:color="auto"/>
      </w:divBdr>
    </w:div>
    <w:div w:id="1645967647">
      <w:bodyDiv w:val="1"/>
      <w:marLeft w:val="0"/>
      <w:marRight w:val="0"/>
      <w:marTop w:val="0"/>
      <w:marBottom w:val="0"/>
      <w:divBdr>
        <w:top w:val="none" w:sz="0" w:space="0" w:color="auto"/>
        <w:left w:val="none" w:sz="0" w:space="0" w:color="auto"/>
        <w:bottom w:val="none" w:sz="0" w:space="0" w:color="auto"/>
        <w:right w:val="none" w:sz="0" w:space="0" w:color="auto"/>
      </w:divBdr>
    </w:div>
    <w:div w:id="1677725269">
      <w:bodyDiv w:val="1"/>
      <w:marLeft w:val="0"/>
      <w:marRight w:val="0"/>
      <w:marTop w:val="0"/>
      <w:marBottom w:val="0"/>
      <w:divBdr>
        <w:top w:val="none" w:sz="0" w:space="0" w:color="auto"/>
        <w:left w:val="none" w:sz="0" w:space="0" w:color="auto"/>
        <w:bottom w:val="none" w:sz="0" w:space="0" w:color="auto"/>
        <w:right w:val="none" w:sz="0" w:space="0" w:color="auto"/>
      </w:divBdr>
    </w:div>
    <w:div w:id="1704164452">
      <w:bodyDiv w:val="1"/>
      <w:marLeft w:val="0"/>
      <w:marRight w:val="0"/>
      <w:marTop w:val="0"/>
      <w:marBottom w:val="0"/>
      <w:divBdr>
        <w:top w:val="none" w:sz="0" w:space="0" w:color="auto"/>
        <w:left w:val="none" w:sz="0" w:space="0" w:color="auto"/>
        <w:bottom w:val="none" w:sz="0" w:space="0" w:color="auto"/>
        <w:right w:val="none" w:sz="0" w:space="0" w:color="auto"/>
      </w:divBdr>
    </w:div>
    <w:div w:id="1708214302">
      <w:bodyDiv w:val="1"/>
      <w:marLeft w:val="0"/>
      <w:marRight w:val="0"/>
      <w:marTop w:val="0"/>
      <w:marBottom w:val="0"/>
      <w:divBdr>
        <w:top w:val="none" w:sz="0" w:space="0" w:color="auto"/>
        <w:left w:val="none" w:sz="0" w:space="0" w:color="auto"/>
        <w:bottom w:val="none" w:sz="0" w:space="0" w:color="auto"/>
        <w:right w:val="none" w:sz="0" w:space="0" w:color="auto"/>
      </w:divBdr>
    </w:div>
    <w:div w:id="1717856778">
      <w:bodyDiv w:val="1"/>
      <w:marLeft w:val="0"/>
      <w:marRight w:val="0"/>
      <w:marTop w:val="0"/>
      <w:marBottom w:val="0"/>
      <w:divBdr>
        <w:top w:val="none" w:sz="0" w:space="0" w:color="auto"/>
        <w:left w:val="none" w:sz="0" w:space="0" w:color="auto"/>
        <w:bottom w:val="none" w:sz="0" w:space="0" w:color="auto"/>
        <w:right w:val="none" w:sz="0" w:space="0" w:color="auto"/>
      </w:divBdr>
    </w:div>
    <w:div w:id="1727877124">
      <w:bodyDiv w:val="1"/>
      <w:marLeft w:val="0"/>
      <w:marRight w:val="0"/>
      <w:marTop w:val="0"/>
      <w:marBottom w:val="0"/>
      <w:divBdr>
        <w:top w:val="none" w:sz="0" w:space="0" w:color="auto"/>
        <w:left w:val="none" w:sz="0" w:space="0" w:color="auto"/>
        <w:bottom w:val="none" w:sz="0" w:space="0" w:color="auto"/>
        <w:right w:val="none" w:sz="0" w:space="0" w:color="auto"/>
      </w:divBdr>
    </w:div>
    <w:div w:id="1746762798">
      <w:bodyDiv w:val="1"/>
      <w:marLeft w:val="0"/>
      <w:marRight w:val="0"/>
      <w:marTop w:val="0"/>
      <w:marBottom w:val="0"/>
      <w:divBdr>
        <w:top w:val="none" w:sz="0" w:space="0" w:color="auto"/>
        <w:left w:val="none" w:sz="0" w:space="0" w:color="auto"/>
        <w:bottom w:val="none" w:sz="0" w:space="0" w:color="auto"/>
        <w:right w:val="none" w:sz="0" w:space="0" w:color="auto"/>
      </w:divBdr>
    </w:div>
    <w:div w:id="1778712893">
      <w:bodyDiv w:val="1"/>
      <w:marLeft w:val="0"/>
      <w:marRight w:val="0"/>
      <w:marTop w:val="0"/>
      <w:marBottom w:val="0"/>
      <w:divBdr>
        <w:top w:val="none" w:sz="0" w:space="0" w:color="auto"/>
        <w:left w:val="none" w:sz="0" w:space="0" w:color="auto"/>
        <w:bottom w:val="none" w:sz="0" w:space="0" w:color="auto"/>
        <w:right w:val="none" w:sz="0" w:space="0" w:color="auto"/>
      </w:divBdr>
    </w:div>
    <w:div w:id="1798527425">
      <w:bodyDiv w:val="1"/>
      <w:marLeft w:val="0"/>
      <w:marRight w:val="0"/>
      <w:marTop w:val="0"/>
      <w:marBottom w:val="0"/>
      <w:divBdr>
        <w:top w:val="none" w:sz="0" w:space="0" w:color="auto"/>
        <w:left w:val="none" w:sz="0" w:space="0" w:color="auto"/>
        <w:bottom w:val="none" w:sz="0" w:space="0" w:color="auto"/>
        <w:right w:val="none" w:sz="0" w:space="0" w:color="auto"/>
      </w:divBdr>
    </w:div>
    <w:div w:id="1800032839">
      <w:bodyDiv w:val="1"/>
      <w:marLeft w:val="0"/>
      <w:marRight w:val="0"/>
      <w:marTop w:val="0"/>
      <w:marBottom w:val="0"/>
      <w:divBdr>
        <w:top w:val="none" w:sz="0" w:space="0" w:color="auto"/>
        <w:left w:val="none" w:sz="0" w:space="0" w:color="auto"/>
        <w:bottom w:val="none" w:sz="0" w:space="0" w:color="auto"/>
        <w:right w:val="none" w:sz="0" w:space="0" w:color="auto"/>
      </w:divBdr>
    </w:div>
    <w:div w:id="1804695311">
      <w:bodyDiv w:val="1"/>
      <w:marLeft w:val="0"/>
      <w:marRight w:val="0"/>
      <w:marTop w:val="0"/>
      <w:marBottom w:val="0"/>
      <w:divBdr>
        <w:top w:val="none" w:sz="0" w:space="0" w:color="auto"/>
        <w:left w:val="none" w:sz="0" w:space="0" w:color="auto"/>
        <w:bottom w:val="none" w:sz="0" w:space="0" w:color="auto"/>
        <w:right w:val="none" w:sz="0" w:space="0" w:color="auto"/>
      </w:divBdr>
    </w:div>
    <w:div w:id="1813207407">
      <w:bodyDiv w:val="1"/>
      <w:marLeft w:val="0"/>
      <w:marRight w:val="0"/>
      <w:marTop w:val="0"/>
      <w:marBottom w:val="0"/>
      <w:divBdr>
        <w:top w:val="none" w:sz="0" w:space="0" w:color="auto"/>
        <w:left w:val="none" w:sz="0" w:space="0" w:color="auto"/>
        <w:bottom w:val="none" w:sz="0" w:space="0" w:color="auto"/>
        <w:right w:val="none" w:sz="0" w:space="0" w:color="auto"/>
      </w:divBdr>
    </w:div>
    <w:div w:id="1833793112">
      <w:bodyDiv w:val="1"/>
      <w:marLeft w:val="0"/>
      <w:marRight w:val="0"/>
      <w:marTop w:val="0"/>
      <w:marBottom w:val="0"/>
      <w:divBdr>
        <w:top w:val="none" w:sz="0" w:space="0" w:color="auto"/>
        <w:left w:val="none" w:sz="0" w:space="0" w:color="auto"/>
        <w:bottom w:val="none" w:sz="0" w:space="0" w:color="auto"/>
        <w:right w:val="none" w:sz="0" w:space="0" w:color="auto"/>
      </w:divBdr>
    </w:div>
    <w:div w:id="1863399845">
      <w:bodyDiv w:val="1"/>
      <w:marLeft w:val="0"/>
      <w:marRight w:val="0"/>
      <w:marTop w:val="0"/>
      <w:marBottom w:val="0"/>
      <w:divBdr>
        <w:top w:val="none" w:sz="0" w:space="0" w:color="auto"/>
        <w:left w:val="none" w:sz="0" w:space="0" w:color="auto"/>
        <w:bottom w:val="none" w:sz="0" w:space="0" w:color="auto"/>
        <w:right w:val="none" w:sz="0" w:space="0" w:color="auto"/>
      </w:divBdr>
    </w:div>
    <w:div w:id="1909996925">
      <w:bodyDiv w:val="1"/>
      <w:marLeft w:val="0"/>
      <w:marRight w:val="0"/>
      <w:marTop w:val="0"/>
      <w:marBottom w:val="0"/>
      <w:divBdr>
        <w:top w:val="none" w:sz="0" w:space="0" w:color="auto"/>
        <w:left w:val="none" w:sz="0" w:space="0" w:color="auto"/>
        <w:bottom w:val="none" w:sz="0" w:space="0" w:color="auto"/>
        <w:right w:val="none" w:sz="0" w:space="0" w:color="auto"/>
      </w:divBdr>
    </w:div>
    <w:div w:id="1951741703">
      <w:bodyDiv w:val="1"/>
      <w:marLeft w:val="0"/>
      <w:marRight w:val="0"/>
      <w:marTop w:val="0"/>
      <w:marBottom w:val="0"/>
      <w:divBdr>
        <w:top w:val="none" w:sz="0" w:space="0" w:color="auto"/>
        <w:left w:val="none" w:sz="0" w:space="0" w:color="auto"/>
        <w:bottom w:val="none" w:sz="0" w:space="0" w:color="auto"/>
        <w:right w:val="none" w:sz="0" w:space="0" w:color="auto"/>
      </w:divBdr>
    </w:div>
    <w:div w:id="1970554569">
      <w:bodyDiv w:val="1"/>
      <w:marLeft w:val="0"/>
      <w:marRight w:val="0"/>
      <w:marTop w:val="0"/>
      <w:marBottom w:val="0"/>
      <w:divBdr>
        <w:top w:val="none" w:sz="0" w:space="0" w:color="auto"/>
        <w:left w:val="none" w:sz="0" w:space="0" w:color="auto"/>
        <w:bottom w:val="none" w:sz="0" w:space="0" w:color="auto"/>
        <w:right w:val="none" w:sz="0" w:space="0" w:color="auto"/>
      </w:divBdr>
    </w:div>
    <w:div w:id="2000695458">
      <w:bodyDiv w:val="1"/>
      <w:marLeft w:val="0"/>
      <w:marRight w:val="0"/>
      <w:marTop w:val="0"/>
      <w:marBottom w:val="0"/>
      <w:divBdr>
        <w:top w:val="none" w:sz="0" w:space="0" w:color="auto"/>
        <w:left w:val="none" w:sz="0" w:space="0" w:color="auto"/>
        <w:bottom w:val="none" w:sz="0" w:space="0" w:color="auto"/>
        <w:right w:val="none" w:sz="0" w:space="0" w:color="auto"/>
      </w:divBdr>
    </w:div>
    <w:div w:id="2010910523">
      <w:bodyDiv w:val="1"/>
      <w:marLeft w:val="0"/>
      <w:marRight w:val="0"/>
      <w:marTop w:val="0"/>
      <w:marBottom w:val="0"/>
      <w:divBdr>
        <w:top w:val="none" w:sz="0" w:space="0" w:color="auto"/>
        <w:left w:val="none" w:sz="0" w:space="0" w:color="auto"/>
        <w:bottom w:val="none" w:sz="0" w:space="0" w:color="auto"/>
        <w:right w:val="none" w:sz="0" w:space="0" w:color="auto"/>
      </w:divBdr>
    </w:div>
    <w:div w:id="2031639656">
      <w:bodyDiv w:val="1"/>
      <w:marLeft w:val="0"/>
      <w:marRight w:val="0"/>
      <w:marTop w:val="0"/>
      <w:marBottom w:val="0"/>
      <w:divBdr>
        <w:top w:val="none" w:sz="0" w:space="0" w:color="auto"/>
        <w:left w:val="none" w:sz="0" w:space="0" w:color="auto"/>
        <w:bottom w:val="none" w:sz="0" w:space="0" w:color="auto"/>
        <w:right w:val="none" w:sz="0" w:space="0" w:color="auto"/>
      </w:divBdr>
    </w:div>
    <w:div w:id="2061899946">
      <w:bodyDiv w:val="1"/>
      <w:marLeft w:val="0"/>
      <w:marRight w:val="0"/>
      <w:marTop w:val="0"/>
      <w:marBottom w:val="0"/>
      <w:divBdr>
        <w:top w:val="none" w:sz="0" w:space="0" w:color="auto"/>
        <w:left w:val="none" w:sz="0" w:space="0" w:color="auto"/>
        <w:bottom w:val="none" w:sz="0" w:space="0" w:color="auto"/>
        <w:right w:val="none" w:sz="0" w:space="0" w:color="auto"/>
      </w:divBdr>
    </w:div>
    <w:div w:id="2065450514">
      <w:bodyDiv w:val="1"/>
      <w:marLeft w:val="0"/>
      <w:marRight w:val="0"/>
      <w:marTop w:val="0"/>
      <w:marBottom w:val="0"/>
      <w:divBdr>
        <w:top w:val="none" w:sz="0" w:space="0" w:color="auto"/>
        <w:left w:val="none" w:sz="0" w:space="0" w:color="auto"/>
        <w:bottom w:val="none" w:sz="0" w:space="0" w:color="auto"/>
        <w:right w:val="none" w:sz="0" w:space="0" w:color="auto"/>
      </w:divBdr>
    </w:div>
    <w:div w:id="2067484741">
      <w:bodyDiv w:val="1"/>
      <w:marLeft w:val="0"/>
      <w:marRight w:val="0"/>
      <w:marTop w:val="0"/>
      <w:marBottom w:val="0"/>
      <w:divBdr>
        <w:top w:val="none" w:sz="0" w:space="0" w:color="auto"/>
        <w:left w:val="none" w:sz="0" w:space="0" w:color="auto"/>
        <w:bottom w:val="none" w:sz="0" w:space="0" w:color="auto"/>
        <w:right w:val="none" w:sz="0" w:space="0" w:color="auto"/>
      </w:divBdr>
    </w:div>
    <w:div w:id="2073966822">
      <w:bodyDiv w:val="1"/>
      <w:marLeft w:val="0"/>
      <w:marRight w:val="0"/>
      <w:marTop w:val="0"/>
      <w:marBottom w:val="0"/>
      <w:divBdr>
        <w:top w:val="none" w:sz="0" w:space="0" w:color="auto"/>
        <w:left w:val="none" w:sz="0" w:space="0" w:color="auto"/>
        <w:bottom w:val="none" w:sz="0" w:space="0" w:color="auto"/>
        <w:right w:val="none" w:sz="0" w:space="0" w:color="auto"/>
      </w:divBdr>
    </w:div>
    <w:div w:id="2078699454">
      <w:bodyDiv w:val="1"/>
      <w:marLeft w:val="0"/>
      <w:marRight w:val="0"/>
      <w:marTop w:val="0"/>
      <w:marBottom w:val="0"/>
      <w:divBdr>
        <w:top w:val="none" w:sz="0" w:space="0" w:color="auto"/>
        <w:left w:val="none" w:sz="0" w:space="0" w:color="auto"/>
        <w:bottom w:val="none" w:sz="0" w:space="0" w:color="auto"/>
        <w:right w:val="none" w:sz="0" w:space="0" w:color="auto"/>
      </w:divBdr>
    </w:div>
    <w:div w:id="2087870979">
      <w:bodyDiv w:val="1"/>
      <w:marLeft w:val="0"/>
      <w:marRight w:val="0"/>
      <w:marTop w:val="0"/>
      <w:marBottom w:val="0"/>
      <w:divBdr>
        <w:top w:val="none" w:sz="0" w:space="0" w:color="auto"/>
        <w:left w:val="none" w:sz="0" w:space="0" w:color="auto"/>
        <w:bottom w:val="none" w:sz="0" w:space="0" w:color="auto"/>
        <w:right w:val="none" w:sz="0" w:space="0" w:color="auto"/>
      </w:divBdr>
    </w:div>
    <w:div w:id="2103841415">
      <w:bodyDiv w:val="1"/>
      <w:marLeft w:val="0"/>
      <w:marRight w:val="0"/>
      <w:marTop w:val="0"/>
      <w:marBottom w:val="0"/>
      <w:divBdr>
        <w:top w:val="none" w:sz="0" w:space="0" w:color="auto"/>
        <w:left w:val="none" w:sz="0" w:space="0" w:color="auto"/>
        <w:bottom w:val="none" w:sz="0" w:space="0" w:color="auto"/>
        <w:right w:val="none" w:sz="0" w:space="0" w:color="auto"/>
      </w:divBdr>
    </w:div>
    <w:div w:id="2111391314">
      <w:bodyDiv w:val="1"/>
      <w:marLeft w:val="0"/>
      <w:marRight w:val="0"/>
      <w:marTop w:val="0"/>
      <w:marBottom w:val="0"/>
      <w:divBdr>
        <w:top w:val="none" w:sz="0" w:space="0" w:color="auto"/>
        <w:left w:val="none" w:sz="0" w:space="0" w:color="auto"/>
        <w:bottom w:val="none" w:sz="0" w:space="0" w:color="auto"/>
        <w:right w:val="none" w:sz="0" w:space="0" w:color="auto"/>
      </w:divBdr>
    </w:div>
    <w:div w:id="2122451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936B6-204A-4A2D-9A6D-2E3B9EA1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2896</Words>
  <Characters>16453</Characters>
  <Application>Microsoft Office Word</Application>
  <DocSecurity>0</DocSecurity>
  <Lines>373</Lines>
  <Paragraphs>193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STUDIO LEGALE FASANO</cp:lastModifiedBy>
  <cp:revision>11</cp:revision>
  <cp:lastPrinted>2015-06-19T17:32:00Z</cp:lastPrinted>
  <dcterms:created xsi:type="dcterms:W3CDTF">2015-06-19T17:16:00Z</dcterms:created>
  <dcterms:modified xsi:type="dcterms:W3CDTF">2016-03-07T10:59:00Z</dcterms:modified>
</cp:coreProperties>
</file>